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9F3" w:rsidRDefault="009A41F0">
      <w:r>
        <w:rPr>
          <w:noProof/>
          <w:lang w:eastAsia="en-AU"/>
        </w:rPr>
        <mc:AlternateContent>
          <mc:Choice Requires="wps">
            <w:drawing>
              <wp:anchor distT="45720" distB="45720" distL="114300" distR="114300" simplePos="0" relativeHeight="251661312" behindDoc="0" locked="0" layoutInCell="1" allowOverlap="1" wp14:anchorId="1C6FC3E2" wp14:editId="06BA69EE">
                <wp:simplePos x="0" y="0"/>
                <wp:positionH relativeFrom="column">
                  <wp:posOffset>-444500</wp:posOffset>
                </wp:positionH>
                <wp:positionV relativeFrom="paragraph">
                  <wp:posOffset>0</wp:posOffset>
                </wp:positionV>
                <wp:extent cx="3695700" cy="1404620"/>
                <wp:effectExtent l="0" t="0" r="19050" b="1143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1404620"/>
                        </a:xfrm>
                        <a:prstGeom prst="rect">
                          <a:avLst/>
                        </a:prstGeom>
                        <a:solidFill>
                          <a:srgbClr val="FFFFFF"/>
                        </a:solidFill>
                        <a:ln w="9525">
                          <a:solidFill>
                            <a:srgbClr val="000000"/>
                          </a:solidFill>
                          <a:miter lim="800000"/>
                          <a:headEnd/>
                          <a:tailEnd/>
                        </a:ln>
                      </wps:spPr>
                      <wps:txbx>
                        <w:txbxContent>
                          <w:p w:rsidR="009A41F0" w:rsidRPr="009A41F0" w:rsidRDefault="009A41F0" w:rsidP="009A41F0">
                            <w:pPr>
                              <w:rPr>
                                <w:b/>
                                <w:sz w:val="36"/>
                                <w:szCs w:val="36"/>
                              </w:rPr>
                            </w:pPr>
                            <w:proofErr w:type="spellStart"/>
                            <w:r w:rsidRPr="009A41F0">
                              <w:rPr>
                                <w:b/>
                                <w:sz w:val="36"/>
                                <w:szCs w:val="36"/>
                              </w:rPr>
                              <w:t>Milspec</w:t>
                            </w:r>
                            <w:proofErr w:type="spellEnd"/>
                            <w:r w:rsidRPr="009A41F0">
                              <w:rPr>
                                <w:b/>
                                <w:sz w:val="36"/>
                                <w:szCs w:val="36"/>
                              </w:rPr>
                              <w:t xml:space="preserve"> Proficiency Solutions Pty Ltd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6FC3E2" id="_x0000_t202" coordsize="21600,21600" o:spt="202" path="m,l,21600r21600,l21600,xe">
                <v:stroke joinstyle="miter"/>
                <v:path gradientshapeok="t" o:connecttype="rect"/>
              </v:shapetype>
              <v:shape id="Text Box 2" o:spid="_x0000_s1026" type="#_x0000_t202" style="position:absolute;margin-left:-35pt;margin-top:0;width:29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">
                <v:textbox style="mso-fit-shape-to-text:t">
                  <w:txbxContent>
                    <w:p w:rsidR="009A41F0" w:rsidRPr="009A41F0" w:rsidRDefault="009A41F0" w:rsidP="009A41F0">
                      <w:pPr>
                        <w:rPr>
                          <w:b/>
                          <w:sz w:val="36"/>
                          <w:szCs w:val="36"/>
                        </w:rPr>
                      </w:pPr>
                      <w:proofErr w:type="spellStart"/>
                      <w:r w:rsidRPr="009A41F0">
                        <w:rPr>
                          <w:b/>
                          <w:sz w:val="36"/>
                          <w:szCs w:val="36"/>
                        </w:rPr>
                        <w:t>Milspec</w:t>
                      </w:r>
                      <w:proofErr w:type="spellEnd"/>
                      <w:r w:rsidRPr="009A41F0">
                        <w:rPr>
                          <w:b/>
                          <w:sz w:val="36"/>
                          <w:szCs w:val="36"/>
                        </w:rPr>
                        <w:t xml:space="preserve"> Proficiency Solutions Pty Ltd</w:t>
                      </w:r>
                    </w:p>
                  </w:txbxContent>
                </v:textbox>
                <w10:wrap type="square"/>
              </v:shape>
            </w:pict>
          </mc:Fallback>
        </mc:AlternateContent>
      </w:r>
      <w:r>
        <w:rPr>
          <w:noProof/>
          <w:lang w:eastAsia="en-AU"/>
        </w:rPr>
        <mc:AlternateContent>
          <mc:Choice Requires="wps">
            <w:drawing>
              <wp:anchor distT="45720" distB="45720" distL="114300" distR="114300" simplePos="0" relativeHeight="251659264" behindDoc="0" locked="0" layoutInCell="1" allowOverlap="1" wp14:anchorId="4EC2418C" wp14:editId="0D597CB7">
                <wp:simplePos x="0" y="0"/>
                <wp:positionH relativeFrom="column">
                  <wp:posOffset>3422650</wp:posOffset>
                </wp:positionH>
                <wp:positionV relativeFrom="paragraph">
                  <wp:posOffset>0</wp:posOffset>
                </wp:positionV>
                <wp:extent cx="2901950" cy="1404620"/>
                <wp:effectExtent l="0" t="0" r="1270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950" cy="1404620"/>
                        </a:xfrm>
                        <a:prstGeom prst="rect">
                          <a:avLst/>
                        </a:prstGeom>
                        <a:solidFill>
                          <a:srgbClr val="FFFFFF"/>
                        </a:solidFill>
                        <a:ln w="9525">
                          <a:solidFill>
                            <a:srgbClr val="000000"/>
                          </a:solidFill>
                          <a:miter lim="800000"/>
                          <a:headEnd/>
                          <a:tailEnd/>
                        </a:ln>
                      </wps:spPr>
                      <wps:txbx>
                        <w:txbxContent>
                          <w:p w:rsidR="009A41F0" w:rsidRPr="009A41F0" w:rsidRDefault="009A41F0">
                            <w:r w:rsidRPr="009A41F0">
                              <w:rPr>
                                <w:rFonts w:ascii="Impact" w:hAnsi="Impact"/>
                                <w:sz w:val="33"/>
                                <w:szCs w:val="33"/>
                              </w:rPr>
                              <w:t>Contact us:  +61 7 3348 5834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C2418C" id="_x0000_s1027" type="#_x0000_t202" style="position:absolute;margin-left:269.5pt;margin-top:0;width:22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">
                <v:textbox style="mso-fit-shape-to-text:t">
                  <w:txbxContent>
                    <w:p w:rsidR="009A41F0" w:rsidRPr="009A41F0" w:rsidRDefault="009A41F0">
                      <w:r w:rsidRPr="009A41F0">
                        <w:rPr>
                          <w:rFonts w:ascii="Impact" w:hAnsi="Impact"/>
                          <w:sz w:val="33"/>
                          <w:szCs w:val="33"/>
                        </w:rPr>
                        <w:t>Contact us:  +61 7 3348 5834</w:t>
                      </w:r>
                    </w:p>
                  </w:txbxContent>
                </v:textbox>
                <w10:wrap type="square"/>
              </v:shape>
            </w:pict>
          </mc:Fallback>
        </mc:AlternateContent>
      </w:r>
      <w:r>
        <w:t xml:space="preserve"> </w:t>
      </w:r>
    </w:p>
    <w:p w:rsidR="009A41F0" w:rsidRPr="009A41F0" w:rsidRDefault="009A41F0">
      <w:pPr>
        <w:rPr>
          <w:b/>
          <w:sz w:val="36"/>
          <w:szCs w:val="36"/>
        </w:rPr>
      </w:pPr>
      <w:r>
        <w:rPr>
          <w:b/>
          <w:sz w:val="36"/>
          <w:szCs w:val="36"/>
        </w:rPr>
        <w:t>Ho</w:t>
      </w:r>
      <w:r w:rsidRPr="009A41F0">
        <w:rPr>
          <w:b/>
          <w:sz w:val="36"/>
          <w:szCs w:val="36"/>
        </w:rPr>
        <w:t>me</w:t>
      </w:r>
      <w:r w:rsidRPr="009A41F0">
        <w:rPr>
          <w:b/>
          <w:sz w:val="36"/>
          <w:szCs w:val="36"/>
        </w:rPr>
        <w:tab/>
      </w:r>
      <w:r w:rsidRPr="009A41F0">
        <w:rPr>
          <w:b/>
          <w:sz w:val="36"/>
          <w:szCs w:val="36"/>
        </w:rPr>
        <w:tab/>
      </w:r>
      <w:proofErr w:type="gramStart"/>
      <w:r w:rsidRPr="009A41F0">
        <w:rPr>
          <w:b/>
          <w:sz w:val="36"/>
          <w:szCs w:val="36"/>
        </w:rPr>
        <w:t>About</w:t>
      </w:r>
      <w:proofErr w:type="gramEnd"/>
      <w:r w:rsidR="003C3498">
        <w:rPr>
          <w:b/>
          <w:sz w:val="36"/>
          <w:szCs w:val="36"/>
        </w:rPr>
        <w:t xml:space="preserve"> </w:t>
      </w:r>
      <w:r w:rsidR="003C3498">
        <w:rPr>
          <w:b/>
          <w:sz w:val="36"/>
          <w:szCs w:val="36"/>
        </w:rPr>
        <w:tab/>
      </w:r>
      <w:r w:rsidR="003C3498">
        <w:rPr>
          <w:b/>
          <w:sz w:val="36"/>
          <w:szCs w:val="36"/>
        </w:rPr>
        <w:tab/>
        <w:t>What We Do</w:t>
      </w:r>
      <w:r w:rsidRPr="009A41F0">
        <w:rPr>
          <w:b/>
          <w:sz w:val="36"/>
          <w:szCs w:val="36"/>
        </w:rPr>
        <w:tab/>
      </w:r>
      <w:r w:rsidRPr="009A41F0">
        <w:rPr>
          <w:b/>
          <w:sz w:val="36"/>
          <w:szCs w:val="36"/>
        </w:rPr>
        <w:tab/>
        <w:t>Contacts</w:t>
      </w:r>
    </w:p>
    <w:p w:rsidR="009A41F0" w:rsidRDefault="009A41F0"/>
    <w:p w:rsidR="009A41F0" w:rsidRDefault="00317AB3">
      <w:r w:rsidRPr="00317AB3">
        <w:rPr>
          <w:noProof/>
          <w:lang w:eastAsia="en-AU"/>
        </w:rPr>
        <w:drawing>
          <wp:inline distT="0" distB="0" distL="0" distR="0">
            <wp:extent cx="1860550" cy="1238865"/>
            <wp:effectExtent l="0" t="0" r="6350" b="0"/>
            <wp:docPr id="8" name="Picture 8" descr="C:\Users\clega\Documents\Training_Business\000_Training_Docs\Photos\excava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ega\Documents\Training_Business\000_Training_Docs\Photos\excavato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64197" cy="1241294"/>
                    </a:xfrm>
                    <a:prstGeom prst="rect">
                      <a:avLst/>
                    </a:prstGeom>
                    <a:noFill/>
                    <a:ln>
                      <a:noFill/>
                    </a:ln>
                  </pic:spPr>
                </pic:pic>
              </a:graphicData>
            </a:graphic>
          </wp:inline>
        </w:drawing>
      </w:r>
      <w:r w:rsidRPr="00317AB3">
        <w:t xml:space="preserve"> </w:t>
      </w:r>
      <w:r w:rsidR="002E54C7">
        <w:rPr>
          <w:noProof/>
          <w:lang w:eastAsia="en-AU"/>
        </w:rPr>
        <mc:AlternateContent>
          <mc:Choice Requires="wps">
            <w:drawing>
              <wp:anchor distT="45720" distB="45720" distL="114300" distR="114300" simplePos="0" relativeHeight="251667456" behindDoc="0" locked="0" layoutInCell="1" allowOverlap="1" wp14:anchorId="5380988F" wp14:editId="07697B99">
                <wp:simplePos x="0" y="0"/>
                <wp:positionH relativeFrom="column">
                  <wp:posOffset>2706370</wp:posOffset>
                </wp:positionH>
                <wp:positionV relativeFrom="paragraph">
                  <wp:posOffset>66040</wp:posOffset>
                </wp:positionV>
                <wp:extent cx="3463290" cy="1404620"/>
                <wp:effectExtent l="0" t="0" r="22860" b="2730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3290" cy="1404620"/>
                        </a:xfrm>
                        <a:prstGeom prst="rect">
                          <a:avLst/>
                        </a:prstGeom>
                        <a:solidFill>
                          <a:srgbClr val="FFFFFF"/>
                        </a:solidFill>
                        <a:ln w="9525">
                          <a:solidFill>
                            <a:srgbClr val="000000"/>
                          </a:solidFill>
                          <a:miter lim="800000"/>
                          <a:headEnd/>
                          <a:tailEnd/>
                        </a:ln>
                      </wps:spPr>
                      <wps:txbx>
                        <w:txbxContent>
                          <w:p w:rsidR="008E54FA" w:rsidRPr="008E54FA" w:rsidRDefault="008E54FA">
                            <w:pPr>
                              <w:rPr>
                                <w:rFonts w:ascii="Arial" w:hAnsi="Arial" w:cs="Arial"/>
                                <w:b/>
                                <w:bCs/>
                                <w:sz w:val="32"/>
                                <w:szCs w:val="32"/>
                                <w:lang w:eastAsia="en-AU"/>
                              </w:rPr>
                            </w:pPr>
                            <w:r w:rsidRPr="008E54FA">
                              <w:rPr>
                                <w:rFonts w:ascii="Arial" w:hAnsi="Arial" w:cs="Arial"/>
                                <w:b/>
                                <w:bCs/>
                                <w:sz w:val="32"/>
                                <w:szCs w:val="32"/>
                                <w:lang w:eastAsia="en-AU"/>
                              </w:rPr>
                              <w:t>Our Mission</w:t>
                            </w:r>
                          </w:p>
                          <w:p w:rsidR="008E54FA" w:rsidRPr="008E54FA" w:rsidRDefault="008E54FA">
                            <w:r w:rsidRPr="008E54FA">
                              <w:rPr>
                                <w:rFonts w:ascii="Arial" w:hAnsi="Arial" w:cs="Arial"/>
                                <w:bCs/>
                                <w:szCs w:val="20"/>
                                <w:lang w:eastAsia="en-AU"/>
                              </w:rPr>
                              <w:t>To drive improvement in client operation</w:t>
                            </w:r>
                            <w:r w:rsidR="00317AB3">
                              <w:rPr>
                                <w:rFonts w:ascii="Arial" w:hAnsi="Arial" w:cs="Arial"/>
                                <w:bCs/>
                                <w:szCs w:val="20"/>
                                <w:lang w:eastAsia="en-AU"/>
                              </w:rPr>
                              <w:t>al</w:t>
                            </w:r>
                            <w:r w:rsidRPr="008E54FA">
                              <w:rPr>
                                <w:rFonts w:ascii="Arial" w:hAnsi="Arial" w:cs="Arial"/>
                                <w:bCs/>
                                <w:szCs w:val="20"/>
                                <w:lang w:eastAsia="en-AU"/>
                              </w:rPr>
                              <w:t xml:space="preserve"> safety and productivity performance by developing and implementing </w:t>
                            </w:r>
                            <w:r w:rsidR="00317AB3">
                              <w:rPr>
                                <w:rFonts w:ascii="Arial" w:hAnsi="Arial" w:cs="Arial"/>
                                <w:bCs/>
                                <w:szCs w:val="20"/>
                                <w:lang w:eastAsia="en-AU"/>
                              </w:rPr>
                              <w:t>simple</w:t>
                            </w:r>
                            <w:r w:rsidRPr="008E54FA">
                              <w:rPr>
                                <w:rFonts w:ascii="Arial" w:hAnsi="Arial" w:cs="Arial"/>
                                <w:bCs/>
                                <w:szCs w:val="20"/>
                                <w:lang w:eastAsia="en-AU"/>
                              </w:rPr>
                              <w:t>, practical and cost effective proficiency training solutions.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80988F" id="_x0000_t202" coordsize="21600,21600" o:spt="202" path="m,l,21600r21600,l21600,xe">
                <v:stroke joinstyle="miter"/>
                <v:path gradientshapeok="t" o:connecttype="rect"/>
              </v:shapetype>
              <v:shape id="_x0000_s1028" type="#_x0000_t202" style="position:absolute;margin-left:213.1pt;margin-top:5.2pt;width:272.7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">
                <v:textbox style="mso-fit-shape-to-text:t">
                  <w:txbxContent>
                    <w:p w:rsidR="008E54FA" w:rsidRPr="008E54FA" w:rsidRDefault="008E54FA">
                      <w:pPr>
                        <w:rPr>
                          <w:rFonts w:ascii="Arial" w:hAnsi="Arial" w:cs="Arial"/>
                          <w:b/>
                          <w:bCs/>
                          <w:sz w:val="32"/>
                          <w:szCs w:val="32"/>
                          <w:lang w:eastAsia="en-AU"/>
                        </w:rPr>
                      </w:pPr>
                      <w:r w:rsidRPr="008E54FA">
                        <w:rPr>
                          <w:rFonts w:ascii="Arial" w:hAnsi="Arial" w:cs="Arial"/>
                          <w:b/>
                          <w:bCs/>
                          <w:sz w:val="32"/>
                          <w:szCs w:val="32"/>
                          <w:lang w:eastAsia="en-AU"/>
                        </w:rPr>
                        <w:t>Our Mission</w:t>
                      </w:r>
                    </w:p>
                    <w:p w:rsidR="008E54FA" w:rsidRPr="008E54FA" w:rsidRDefault="008E54FA">
                      <w:r w:rsidRPr="008E54FA">
                        <w:rPr>
                          <w:rFonts w:ascii="Arial" w:hAnsi="Arial" w:cs="Arial"/>
                          <w:bCs/>
                          <w:szCs w:val="20"/>
                          <w:lang w:eastAsia="en-AU"/>
                        </w:rPr>
                        <w:t>To drive improvement in client operation</w:t>
                      </w:r>
                      <w:r w:rsidR="00317AB3">
                        <w:rPr>
                          <w:rFonts w:ascii="Arial" w:hAnsi="Arial" w:cs="Arial"/>
                          <w:bCs/>
                          <w:szCs w:val="20"/>
                          <w:lang w:eastAsia="en-AU"/>
                        </w:rPr>
                        <w:t>al</w:t>
                      </w:r>
                      <w:r w:rsidRPr="008E54FA">
                        <w:rPr>
                          <w:rFonts w:ascii="Arial" w:hAnsi="Arial" w:cs="Arial"/>
                          <w:bCs/>
                          <w:szCs w:val="20"/>
                          <w:lang w:eastAsia="en-AU"/>
                        </w:rPr>
                        <w:t xml:space="preserve"> safety and productivity performance by developing and implementing </w:t>
                      </w:r>
                      <w:r w:rsidR="00317AB3">
                        <w:rPr>
                          <w:rFonts w:ascii="Arial" w:hAnsi="Arial" w:cs="Arial"/>
                          <w:bCs/>
                          <w:szCs w:val="20"/>
                          <w:lang w:eastAsia="en-AU"/>
                        </w:rPr>
                        <w:t>simple</w:t>
                      </w:r>
                      <w:r w:rsidRPr="008E54FA">
                        <w:rPr>
                          <w:rFonts w:ascii="Arial" w:hAnsi="Arial" w:cs="Arial"/>
                          <w:bCs/>
                          <w:szCs w:val="20"/>
                          <w:lang w:eastAsia="en-AU"/>
                        </w:rPr>
                        <w:t>, practical and cost effective proficiency training solutions.</w:t>
                      </w:r>
                    </w:p>
                  </w:txbxContent>
                </v:textbox>
                <w10:wrap type="square"/>
              </v:shape>
            </w:pict>
          </mc:Fallback>
        </mc:AlternateContent>
      </w:r>
    </w:p>
    <w:p w:rsidR="009A41F0" w:rsidRDefault="009A41F0">
      <w:r>
        <w:tab/>
      </w:r>
    </w:p>
    <w:p w:rsidR="009A41F0" w:rsidRDefault="002E54C7">
      <w:r>
        <w:rPr>
          <w:noProof/>
          <w:lang w:eastAsia="en-AU"/>
        </w:rPr>
        <mc:AlternateContent>
          <mc:Choice Requires="wps">
            <w:drawing>
              <wp:anchor distT="45720" distB="45720" distL="114300" distR="114300" simplePos="0" relativeHeight="251665408" behindDoc="0" locked="0" layoutInCell="1" allowOverlap="1" wp14:anchorId="02F92457" wp14:editId="2AF3CD1D">
                <wp:simplePos x="0" y="0"/>
                <wp:positionH relativeFrom="column">
                  <wp:posOffset>-146050</wp:posOffset>
                </wp:positionH>
                <wp:positionV relativeFrom="paragraph">
                  <wp:posOffset>121285</wp:posOffset>
                </wp:positionV>
                <wp:extent cx="4625340" cy="1404620"/>
                <wp:effectExtent l="0" t="0" r="22860" b="234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5340" cy="1404620"/>
                        </a:xfrm>
                        <a:prstGeom prst="rect">
                          <a:avLst/>
                        </a:prstGeom>
                        <a:solidFill>
                          <a:srgbClr val="FFFFFF"/>
                        </a:solidFill>
                        <a:ln w="9525">
                          <a:solidFill>
                            <a:srgbClr val="000000"/>
                          </a:solidFill>
                          <a:miter lim="800000"/>
                          <a:headEnd/>
                          <a:tailEnd/>
                        </a:ln>
                      </wps:spPr>
                      <wps:txbx>
                        <w:txbxContent>
                          <w:p w:rsidR="009A41F0" w:rsidRPr="009A41F0" w:rsidRDefault="009A41F0">
                            <w:pPr>
                              <w:rPr>
                                <w:rFonts w:ascii="Arial" w:hAnsi="Arial" w:cs="Arial"/>
                                <w:b/>
                                <w:sz w:val="32"/>
                                <w:szCs w:val="32"/>
                              </w:rPr>
                            </w:pPr>
                            <w:r w:rsidRPr="009A41F0">
                              <w:rPr>
                                <w:rFonts w:ascii="Arial" w:hAnsi="Arial" w:cs="Arial"/>
                                <w:b/>
                                <w:sz w:val="32"/>
                                <w:szCs w:val="32"/>
                              </w:rPr>
                              <w:t xml:space="preserve">Our Difference </w:t>
                            </w:r>
                          </w:p>
                          <w:p w:rsidR="009A41F0" w:rsidRDefault="009A41F0">
                            <w:r>
                              <w:rPr>
                                <w:rFonts w:ascii="Arial" w:hAnsi="Arial" w:cs="Arial"/>
                              </w:rPr>
                              <w:t xml:space="preserve">Our </w:t>
                            </w:r>
                            <w:r w:rsidRPr="000F0115">
                              <w:rPr>
                                <w:rFonts w:ascii="Arial" w:hAnsi="Arial" w:cs="Arial"/>
                              </w:rPr>
                              <w:t xml:space="preserve">difference is our innovative outcome </w:t>
                            </w:r>
                            <w:r>
                              <w:rPr>
                                <w:rFonts w:ascii="Arial" w:hAnsi="Arial" w:cs="Arial"/>
                              </w:rPr>
                              <w:t xml:space="preserve">based </w:t>
                            </w:r>
                            <w:r w:rsidRPr="000F0115">
                              <w:rPr>
                                <w:rFonts w:ascii="Arial" w:hAnsi="Arial" w:cs="Arial"/>
                              </w:rPr>
                              <w:t xml:space="preserve">approach to </w:t>
                            </w:r>
                            <w:r>
                              <w:rPr>
                                <w:rFonts w:ascii="Arial" w:hAnsi="Arial" w:cs="Arial"/>
                              </w:rPr>
                              <w:t xml:space="preserve">improving productivity through </w:t>
                            </w:r>
                            <w:r w:rsidRPr="000F0115">
                              <w:rPr>
                                <w:rFonts w:ascii="Arial" w:hAnsi="Arial" w:cs="Arial"/>
                              </w:rPr>
                              <w:t xml:space="preserve">team proficiency </w:t>
                            </w:r>
                            <w:r>
                              <w:rPr>
                                <w:rFonts w:ascii="Arial" w:hAnsi="Arial" w:cs="Arial"/>
                              </w:rPr>
                              <w:t>development</w:t>
                            </w:r>
                            <w:r w:rsidRPr="000F0115">
                              <w:rPr>
                                <w:rFonts w:ascii="Arial" w:hAnsi="Arial" w:cs="Arial"/>
                              </w:rPr>
                              <w:t xml:space="preserve">.  </w:t>
                            </w:r>
                            <w:r>
                              <w:rPr>
                                <w:rFonts w:ascii="Arial" w:hAnsi="Arial" w:cs="Arial"/>
                              </w:rPr>
                              <w:t xml:space="preserve">Our approach is built on significant resources industry experience combined with the best of the military's collective (team) capability development system.  We know that achieving your operation's targets </w:t>
                            </w:r>
                            <w:r w:rsidRPr="00C06345">
                              <w:rPr>
                                <w:rFonts w:ascii="Arial" w:hAnsi="Arial" w:cs="Arial"/>
                              </w:rPr>
                              <w:t>require</w:t>
                            </w:r>
                            <w:r>
                              <w:rPr>
                                <w:rFonts w:ascii="Arial" w:hAnsi="Arial" w:cs="Arial"/>
                              </w:rPr>
                              <w:t>s</w:t>
                            </w:r>
                            <w:r w:rsidRPr="00C06345">
                              <w:rPr>
                                <w:rFonts w:ascii="Arial" w:hAnsi="Arial" w:cs="Arial"/>
                              </w:rPr>
                              <w:t xml:space="preserve"> </w:t>
                            </w:r>
                            <w:r w:rsidRPr="00132677">
                              <w:rPr>
                                <w:rFonts w:ascii="Arial" w:hAnsi="Arial" w:cs="Arial"/>
                              </w:rPr>
                              <w:t xml:space="preserve">proficient operational teams and the systems to sustain </w:t>
                            </w:r>
                            <w:r>
                              <w:rPr>
                                <w:rFonts w:ascii="Arial" w:hAnsi="Arial" w:cs="Arial"/>
                              </w:rPr>
                              <w:t>this proficiency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F92457" id="_x0000_s1029" type="#_x0000_t202" style="position:absolute;margin-left:-11.5pt;margin-top:9.55pt;width:364.2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">
                <v:textbox style="mso-fit-shape-to-text:t">
                  <w:txbxContent>
                    <w:p w:rsidR="009A41F0" w:rsidRPr="009A41F0" w:rsidRDefault="009A41F0">
                      <w:pPr>
                        <w:rPr>
                          <w:rFonts w:ascii="Arial" w:hAnsi="Arial" w:cs="Arial"/>
                          <w:b/>
                          <w:sz w:val="32"/>
                          <w:szCs w:val="32"/>
                        </w:rPr>
                      </w:pPr>
                      <w:r w:rsidRPr="009A41F0">
                        <w:rPr>
                          <w:rFonts w:ascii="Arial" w:hAnsi="Arial" w:cs="Arial"/>
                          <w:b/>
                          <w:sz w:val="32"/>
                          <w:szCs w:val="32"/>
                        </w:rPr>
                        <w:t xml:space="preserve">Our Difference </w:t>
                      </w:r>
                    </w:p>
                    <w:p w:rsidR="009A41F0" w:rsidRDefault="009A41F0">
                      <w:r>
                        <w:rPr>
                          <w:rFonts w:ascii="Arial" w:hAnsi="Arial" w:cs="Arial"/>
                        </w:rPr>
                        <w:t xml:space="preserve">Our </w:t>
                      </w:r>
                      <w:r w:rsidRPr="000F0115">
                        <w:rPr>
                          <w:rFonts w:ascii="Arial" w:hAnsi="Arial" w:cs="Arial"/>
                        </w:rPr>
                        <w:t xml:space="preserve">difference is our innovative outcome </w:t>
                      </w:r>
                      <w:r>
                        <w:rPr>
                          <w:rFonts w:ascii="Arial" w:hAnsi="Arial" w:cs="Arial"/>
                        </w:rPr>
                        <w:t xml:space="preserve">based </w:t>
                      </w:r>
                      <w:r w:rsidRPr="000F0115">
                        <w:rPr>
                          <w:rFonts w:ascii="Arial" w:hAnsi="Arial" w:cs="Arial"/>
                        </w:rPr>
                        <w:t xml:space="preserve">approach to </w:t>
                      </w:r>
                      <w:r>
                        <w:rPr>
                          <w:rFonts w:ascii="Arial" w:hAnsi="Arial" w:cs="Arial"/>
                        </w:rPr>
                        <w:t xml:space="preserve">improving productivity through </w:t>
                      </w:r>
                      <w:r w:rsidRPr="000F0115">
                        <w:rPr>
                          <w:rFonts w:ascii="Arial" w:hAnsi="Arial" w:cs="Arial"/>
                        </w:rPr>
                        <w:t xml:space="preserve">team proficiency </w:t>
                      </w:r>
                      <w:r>
                        <w:rPr>
                          <w:rFonts w:ascii="Arial" w:hAnsi="Arial" w:cs="Arial"/>
                        </w:rPr>
                        <w:t>development</w:t>
                      </w:r>
                      <w:r w:rsidRPr="000F0115">
                        <w:rPr>
                          <w:rFonts w:ascii="Arial" w:hAnsi="Arial" w:cs="Arial"/>
                        </w:rPr>
                        <w:t xml:space="preserve">.  </w:t>
                      </w:r>
                      <w:r>
                        <w:rPr>
                          <w:rFonts w:ascii="Arial" w:hAnsi="Arial" w:cs="Arial"/>
                        </w:rPr>
                        <w:t xml:space="preserve">Our approach is built on significant resources industry experience combined with the best of the military's collective (team) capability development system.  We know that achieving your operation's targets </w:t>
                      </w:r>
                      <w:r w:rsidRPr="00C06345">
                        <w:rPr>
                          <w:rFonts w:ascii="Arial" w:hAnsi="Arial" w:cs="Arial"/>
                        </w:rPr>
                        <w:t>require</w:t>
                      </w:r>
                      <w:r>
                        <w:rPr>
                          <w:rFonts w:ascii="Arial" w:hAnsi="Arial" w:cs="Arial"/>
                        </w:rPr>
                        <w:t>s</w:t>
                      </w:r>
                      <w:r w:rsidRPr="00C06345">
                        <w:rPr>
                          <w:rFonts w:ascii="Arial" w:hAnsi="Arial" w:cs="Arial"/>
                        </w:rPr>
                        <w:t xml:space="preserve"> </w:t>
                      </w:r>
                      <w:r w:rsidRPr="00132677">
                        <w:rPr>
                          <w:rFonts w:ascii="Arial" w:hAnsi="Arial" w:cs="Arial"/>
                        </w:rPr>
                        <w:t xml:space="preserve">proficient operational teams and the systems to sustain </w:t>
                      </w:r>
                      <w:r>
                        <w:rPr>
                          <w:rFonts w:ascii="Arial" w:hAnsi="Arial" w:cs="Arial"/>
                        </w:rPr>
                        <w:t>this proficiency</w:t>
                      </w:r>
                    </w:p>
                  </w:txbxContent>
                </v:textbox>
                <w10:wrap type="square"/>
              </v:shape>
            </w:pict>
          </mc:Fallback>
        </mc:AlternateContent>
      </w:r>
    </w:p>
    <w:p w:rsidR="008E54FA" w:rsidRDefault="008E54FA"/>
    <w:p w:rsidR="008E54FA" w:rsidRDefault="008E54FA"/>
    <w:p w:rsidR="008E54FA" w:rsidRDefault="008E54FA"/>
    <w:p w:rsidR="008E54FA" w:rsidRDefault="008E54FA"/>
    <w:p w:rsidR="008E54FA" w:rsidRDefault="008E54FA"/>
    <w:p w:rsidR="008E54FA" w:rsidRDefault="008E54FA"/>
    <w:p w:rsidR="008E54FA" w:rsidRDefault="008E54FA"/>
    <w:p w:rsidR="008E54FA" w:rsidRDefault="002E54C7">
      <w:r>
        <w:rPr>
          <w:noProof/>
          <w:lang w:eastAsia="en-AU"/>
        </w:rPr>
        <mc:AlternateContent>
          <mc:Choice Requires="wps">
            <w:drawing>
              <wp:anchor distT="45720" distB="45720" distL="114300" distR="114300" simplePos="0" relativeHeight="251663360" behindDoc="0" locked="0" layoutInCell="1" allowOverlap="1" wp14:anchorId="47CC4E58" wp14:editId="03E66B80">
                <wp:simplePos x="0" y="0"/>
                <wp:positionH relativeFrom="column">
                  <wp:posOffset>2533650</wp:posOffset>
                </wp:positionH>
                <wp:positionV relativeFrom="paragraph">
                  <wp:posOffset>283845</wp:posOffset>
                </wp:positionV>
                <wp:extent cx="3987800" cy="1404620"/>
                <wp:effectExtent l="0" t="0" r="12700" b="1143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7800" cy="1404620"/>
                        </a:xfrm>
                        <a:prstGeom prst="rect">
                          <a:avLst/>
                        </a:prstGeom>
                        <a:solidFill>
                          <a:srgbClr val="FFFFFF"/>
                        </a:solidFill>
                        <a:ln w="9525">
                          <a:solidFill>
                            <a:srgbClr val="000000"/>
                          </a:solidFill>
                          <a:miter lim="800000"/>
                          <a:headEnd/>
                          <a:tailEnd/>
                        </a:ln>
                      </wps:spPr>
                      <wps:txbx>
                        <w:txbxContent>
                          <w:p w:rsidR="009A41F0" w:rsidRPr="00030518" w:rsidRDefault="009A41F0" w:rsidP="009A41F0">
                            <w:pPr>
                              <w:jc w:val="center"/>
                              <w:rPr>
                                <w:rFonts w:ascii="Arial" w:hAnsi="Arial" w:cs="Arial"/>
                                <w:b/>
                                <w:i/>
                                <w:sz w:val="24"/>
                              </w:rPr>
                            </w:pPr>
                            <w:r w:rsidRPr="00030518">
                              <w:rPr>
                                <w:rFonts w:ascii="Arial" w:hAnsi="Arial" w:cs="Arial"/>
                                <w:b/>
                                <w:i/>
                                <w:sz w:val="24"/>
                              </w:rPr>
                              <w:t>"Building Productivity through Team Proficiency"</w:t>
                            </w:r>
                          </w:p>
                          <w:p w:rsidR="009A41F0" w:rsidRDefault="009A41F0" w:rsidP="009A41F0">
                            <w:pPr>
                              <w:jc w:val="center"/>
                            </w:pPr>
                            <w:r w:rsidRPr="001C32DE">
                              <w:rPr>
                                <w:rFonts w:ascii="Arial" w:hAnsi="Arial" w:cs="Arial"/>
                                <w:i/>
                                <w:szCs w:val="20"/>
                              </w:rPr>
                              <w:t>W</w:t>
                            </w:r>
                            <w:r w:rsidR="00C95AC7">
                              <w:rPr>
                                <w:rFonts w:ascii="Arial" w:hAnsi="Arial" w:cs="Arial"/>
                                <w:i/>
                                <w:szCs w:val="20"/>
                              </w:rPr>
                              <w:t xml:space="preserve">hen know that when the </w:t>
                            </w:r>
                            <w:r w:rsidR="00317AB3">
                              <w:rPr>
                                <w:rFonts w:ascii="Arial" w:hAnsi="Arial" w:cs="Arial"/>
                                <w:i/>
                                <w:szCs w:val="20"/>
                              </w:rPr>
                              <w:t xml:space="preserve">resources </w:t>
                            </w:r>
                            <w:r w:rsidR="004F05FA">
                              <w:rPr>
                                <w:rFonts w:ascii="Arial" w:hAnsi="Arial" w:cs="Arial"/>
                                <w:i/>
                                <w:szCs w:val="20"/>
                              </w:rPr>
                              <w:t>industry mov</w:t>
                            </w:r>
                            <w:r w:rsidR="00C95AC7">
                              <w:rPr>
                                <w:rFonts w:ascii="Arial" w:hAnsi="Arial" w:cs="Arial"/>
                                <w:i/>
                                <w:szCs w:val="20"/>
                              </w:rPr>
                              <w:t xml:space="preserve">es </w:t>
                            </w:r>
                            <w:r w:rsidR="004F05FA">
                              <w:rPr>
                                <w:rFonts w:ascii="Arial" w:hAnsi="Arial" w:cs="Arial"/>
                                <w:i/>
                                <w:szCs w:val="20"/>
                              </w:rPr>
                              <w:t>f</w:t>
                            </w:r>
                            <w:r>
                              <w:rPr>
                                <w:rFonts w:ascii="Arial" w:hAnsi="Arial" w:cs="Arial"/>
                                <w:i/>
                                <w:szCs w:val="20"/>
                              </w:rPr>
                              <w:t xml:space="preserve">rom </w:t>
                            </w:r>
                            <w:r w:rsidRPr="001C32DE">
                              <w:rPr>
                                <w:rFonts w:ascii="Arial" w:hAnsi="Arial" w:cs="Arial"/>
                                <w:i/>
                                <w:szCs w:val="20"/>
                              </w:rPr>
                              <w:t xml:space="preserve">training </w:t>
                            </w:r>
                            <w:r>
                              <w:rPr>
                                <w:rFonts w:ascii="Arial" w:hAnsi="Arial" w:cs="Arial"/>
                                <w:i/>
                                <w:szCs w:val="20"/>
                              </w:rPr>
                              <w:t>for c</w:t>
                            </w:r>
                            <w:r w:rsidRPr="001C32DE">
                              <w:rPr>
                                <w:rFonts w:ascii="Arial" w:hAnsi="Arial" w:cs="Arial"/>
                                <w:i/>
                                <w:szCs w:val="20"/>
                              </w:rPr>
                              <w:t>ompliance to</w:t>
                            </w:r>
                            <w:r>
                              <w:rPr>
                                <w:rFonts w:ascii="Arial" w:hAnsi="Arial" w:cs="Arial"/>
                                <w:i/>
                                <w:szCs w:val="20"/>
                              </w:rPr>
                              <w:t xml:space="preserve"> </w:t>
                            </w:r>
                            <w:r w:rsidR="004F05FA">
                              <w:rPr>
                                <w:rFonts w:ascii="Arial" w:hAnsi="Arial" w:cs="Arial"/>
                                <w:i/>
                                <w:szCs w:val="20"/>
                              </w:rPr>
                              <w:t xml:space="preserve">training </w:t>
                            </w:r>
                            <w:r w:rsidR="002E54C7">
                              <w:rPr>
                                <w:rFonts w:ascii="Arial" w:hAnsi="Arial" w:cs="Arial"/>
                                <w:i/>
                                <w:szCs w:val="20"/>
                              </w:rPr>
                              <w:t xml:space="preserve">for </w:t>
                            </w:r>
                            <w:r>
                              <w:rPr>
                                <w:rFonts w:ascii="Arial" w:hAnsi="Arial" w:cs="Arial"/>
                                <w:i/>
                                <w:szCs w:val="20"/>
                              </w:rPr>
                              <w:t xml:space="preserve">proficiency </w:t>
                            </w:r>
                            <w:r w:rsidR="00C95AC7">
                              <w:rPr>
                                <w:rFonts w:ascii="Arial" w:hAnsi="Arial" w:cs="Arial"/>
                                <w:i/>
                                <w:szCs w:val="20"/>
                              </w:rPr>
                              <w:t>there wi</w:t>
                            </w:r>
                            <w:r>
                              <w:rPr>
                                <w:rFonts w:ascii="Arial" w:hAnsi="Arial" w:cs="Arial"/>
                                <w:i/>
                                <w:szCs w:val="20"/>
                              </w:rPr>
                              <w:t xml:space="preserve">ll </w:t>
                            </w:r>
                            <w:r w:rsidR="00C95AC7">
                              <w:rPr>
                                <w:rFonts w:ascii="Arial" w:hAnsi="Arial" w:cs="Arial"/>
                                <w:i/>
                                <w:szCs w:val="20"/>
                              </w:rPr>
                              <w:t>be significant</w:t>
                            </w:r>
                            <w:r w:rsidR="002E54C7">
                              <w:rPr>
                                <w:rFonts w:ascii="Arial" w:hAnsi="Arial" w:cs="Arial"/>
                                <w:i/>
                                <w:szCs w:val="20"/>
                              </w:rPr>
                              <w:t xml:space="preserve"> safety, cost and p</w:t>
                            </w:r>
                            <w:r w:rsidRPr="001C32DE">
                              <w:rPr>
                                <w:rFonts w:ascii="Arial" w:hAnsi="Arial" w:cs="Arial"/>
                                <w:bCs/>
                                <w:i/>
                                <w:szCs w:val="20"/>
                                <w:lang w:eastAsia="en-AU"/>
                              </w:rPr>
                              <w:t>roductivity improvement</w:t>
                            </w:r>
                            <w:r>
                              <w:rPr>
                                <w:rFonts w:ascii="Arial" w:hAnsi="Arial" w:cs="Arial"/>
                                <w:bCs/>
                                <w:i/>
                                <w:szCs w:val="20"/>
                                <w:lang w:eastAsia="en-AU"/>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CC4E58" id="_x0000_s1030" type="#_x0000_t202" style="position:absolute;margin-left:199.5pt;margin-top:22.35pt;width:314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">
                <v:textbox style="mso-fit-shape-to-text:t">
                  <w:txbxContent>
                    <w:p w:rsidR="009A41F0" w:rsidRPr="00030518" w:rsidRDefault="009A41F0" w:rsidP="009A41F0">
                      <w:pPr>
                        <w:jc w:val="center"/>
                        <w:rPr>
                          <w:rFonts w:ascii="Arial" w:hAnsi="Arial" w:cs="Arial"/>
                          <w:b/>
                          <w:i/>
                          <w:sz w:val="24"/>
                        </w:rPr>
                      </w:pPr>
                      <w:r w:rsidRPr="00030518">
                        <w:rPr>
                          <w:rFonts w:ascii="Arial" w:hAnsi="Arial" w:cs="Arial"/>
                          <w:b/>
                          <w:i/>
                          <w:sz w:val="24"/>
                        </w:rPr>
                        <w:t>"Building Productivity through Team Proficiency"</w:t>
                      </w:r>
                    </w:p>
                    <w:p w:rsidR="009A41F0" w:rsidRDefault="009A41F0" w:rsidP="009A41F0">
                      <w:pPr>
                        <w:jc w:val="center"/>
                      </w:pPr>
                      <w:r w:rsidRPr="001C32DE">
                        <w:rPr>
                          <w:rFonts w:ascii="Arial" w:hAnsi="Arial" w:cs="Arial"/>
                          <w:i/>
                          <w:szCs w:val="20"/>
                        </w:rPr>
                        <w:t>W</w:t>
                      </w:r>
                      <w:r w:rsidR="00C95AC7">
                        <w:rPr>
                          <w:rFonts w:ascii="Arial" w:hAnsi="Arial" w:cs="Arial"/>
                          <w:i/>
                          <w:szCs w:val="20"/>
                        </w:rPr>
                        <w:t xml:space="preserve">hen know that when the </w:t>
                      </w:r>
                      <w:r w:rsidR="00317AB3">
                        <w:rPr>
                          <w:rFonts w:ascii="Arial" w:hAnsi="Arial" w:cs="Arial"/>
                          <w:i/>
                          <w:szCs w:val="20"/>
                        </w:rPr>
                        <w:t xml:space="preserve">resources </w:t>
                      </w:r>
                      <w:r w:rsidR="004F05FA">
                        <w:rPr>
                          <w:rFonts w:ascii="Arial" w:hAnsi="Arial" w:cs="Arial"/>
                          <w:i/>
                          <w:szCs w:val="20"/>
                        </w:rPr>
                        <w:t>industry mov</w:t>
                      </w:r>
                      <w:r w:rsidR="00C95AC7">
                        <w:rPr>
                          <w:rFonts w:ascii="Arial" w:hAnsi="Arial" w:cs="Arial"/>
                          <w:i/>
                          <w:szCs w:val="20"/>
                        </w:rPr>
                        <w:t xml:space="preserve">es </w:t>
                      </w:r>
                      <w:r w:rsidR="004F05FA">
                        <w:rPr>
                          <w:rFonts w:ascii="Arial" w:hAnsi="Arial" w:cs="Arial"/>
                          <w:i/>
                          <w:szCs w:val="20"/>
                        </w:rPr>
                        <w:t>f</w:t>
                      </w:r>
                      <w:r>
                        <w:rPr>
                          <w:rFonts w:ascii="Arial" w:hAnsi="Arial" w:cs="Arial"/>
                          <w:i/>
                          <w:szCs w:val="20"/>
                        </w:rPr>
                        <w:t xml:space="preserve">rom </w:t>
                      </w:r>
                      <w:r w:rsidRPr="001C32DE">
                        <w:rPr>
                          <w:rFonts w:ascii="Arial" w:hAnsi="Arial" w:cs="Arial"/>
                          <w:i/>
                          <w:szCs w:val="20"/>
                        </w:rPr>
                        <w:t xml:space="preserve">training </w:t>
                      </w:r>
                      <w:r>
                        <w:rPr>
                          <w:rFonts w:ascii="Arial" w:hAnsi="Arial" w:cs="Arial"/>
                          <w:i/>
                          <w:szCs w:val="20"/>
                        </w:rPr>
                        <w:t>for c</w:t>
                      </w:r>
                      <w:r w:rsidRPr="001C32DE">
                        <w:rPr>
                          <w:rFonts w:ascii="Arial" w:hAnsi="Arial" w:cs="Arial"/>
                          <w:i/>
                          <w:szCs w:val="20"/>
                        </w:rPr>
                        <w:t>ompliance to</w:t>
                      </w:r>
                      <w:r>
                        <w:rPr>
                          <w:rFonts w:ascii="Arial" w:hAnsi="Arial" w:cs="Arial"/>
                          <w:i/>
                          <w:szCs w:val="20"/>
                        </w:rPr>
                        <w:t xml:space="preserve"> </w:t>
                      </w:r>
                      <w:r w:rsidR="004F05FA">
                        <w:rPr>
                          <w:rFonts w:ascii="Arial" w:hAnsi="Arial" w:cs="Arial"/>
                          <w:i/>
                          <w:szCs w:val="20"/>
                        </w:rPr>
                        <w:t xml:space="preserve">training </w:t>
                      </w:r>
                      <w:r w:rsidR="002E54C7">
                        <w:rPr>
                          <w:rFonts w:ascii="Arial" w:hAnsi="Arial" w:cs="Arial"/>
                          <w:i/>
                          <w:szCs w:val="20"/>
                        </w:rPr>
                        <w:t xml:space="preserve">for </w:t>
                      </w:r>
                      <w:r>
                        <w:rPr>
                          <w:rFonts w:ascii="Arial" w:hAnsi="Arial" w:cs="Arial"/>
                          <w:i/>
                          <w:szCs w:val="20"/>
                        </w:rPr>
                        <w:t xml:space="preserve">proficiency </w:t>
                      </w:r>
                      <w:r w:rsidR="00C95AC7">
                        <w:rPr>
                          <w:rFonts w:ascii="Arial" w:hAnsi="Arial" w:cs="Arial"/>
                          <w:i/>
                          <w:szCs w:val="20"/>
                        </w:rPr>
                        <w:t>there wi</w:t>
                      </w:r>
                      <w:r>
                        <w:rPr>
                          <w:rFonts w:ascii="Arial" w:hAnsi="Arial" w:cs="Arial"/>
                          <w:i/>
                          <w:szCs w:val="20"/>
                        </w:rPr>
                        <w:t xml:space="preserve">ll </w:t>
                      </w:r>
                      <w:r w:rsidR="00C95AC7">
                        <w:rPr>
                          <w:rFonts w:ascii="Arial" w:hAnsi="Arial" w:cs="Arial"/>
                          <w:i/>
                          <w:szCs w:val="20"/>
                        </w:rPr>
                        <w:t>be significant</w:t>
                      </w:r>
                      <w:r w:rsidR="002E54C7">
                        <w:rPr>
                          <w:rFonts w:ascii="Arial" w:hAnsi="Arial" w:cs="Arial"/>
                          <w:i/>
                          <w:szCs w:val="20"/>
                        </w:rPr>
                        <w:t xml:space="preserve"> safety, cost and p</w:t>
                      </w:r>
                      <w:r w:rsidRPr="001C32DE">
                        <w:rPr>
                          <w:rFonts w:ascii="Arial" w:hAnsi="Arial" w:cs="Arial"/>
                          <w:bCs/>
                          <w:i/>
                          <w:szCs w:val="20"/>
                          <w:lang w:eastAsia="en-AU"/>
                        </w:rPr>
                        <w:t>roductivity improvement</w:t>
                      </w:r>
                      <w:r>
                        <w:rPr>
                          <w:rFonts w:ascii="Arial" w:hAnsi="Arial" w:cs="Arial"/>
                          <w:bCs/>
                          <w:i/>
                          <w:szCs w:val="20"/>
                          <w:lang w:eastAsia="en-AU"/>
                        </w:rPr>
                        <w:t>.</w:t>
                      </w:r>
                    </w:p>
                  </w:txbxContent>
                </v:textbox>
                <w10:wrap type="square"/>
              </v:shape>
            </w:pict>
          </mc:Fallback>
        </mc:AlternateContent>
      </w:r>
    </w:p>
    <w:p w:rsidR="008E54FA" w:rsidRDefault="008E54FA"/>
    <w:p w:rsidR="008E54FA" w:rsidRDefault="008E54FA"/>
    <w:p w:rsidR="008E54FA" w:rsidRDefault="008E54FA"/>
    <w:p w:rsidR="008E54FA" w:rsidRDefault="008E54FA"/>
    <w:p w:rsidR="00C95AC7" w:rsidRDefault="008E54FA" w:rsidP="008E54FA">
      <w:pPr>
        <w:pBdr>
          <w:bottom w:val="single" w:sz="6" w:space="1" w:color="auto"/>
        </w:pBdr>
        <w:ind w:left="5040"/>
        <w:rPr>
          <w:rFonts w:ascii="Arial" w:hAnsi="Arial" w:cs="Arial"/>
          <w:sz w:val="18"/>
          <w:szCs w:val="18"/>
        </w:rPr>
      </w:pPr>
      <w:r>
        <w:t xml:space="preserve">© </w:t>
      </w:r>
      <w:r w:rsidRPr="008E54FA">
        <w:rPr>
          <w:rFonts w:ascii="Arial" w:hAnsi="Arial" w:cs="Arial"/>
          <w:sz w:val="18"/>
          <w:szCs w:val="18"/>
        </w:rPr>
        <w:t xml:space="preserve">2015 by </w:t>
      </w:r>
      <w:proofErr w:type="spellStart"/>
      <w:r w:rsidRPr="008E54FA">
        <w:rPr>
          <w:rFonts w:ascii="Arial" w:hAnsi="Arial" w:cs="Arial"/>
          <w:sz w:val="18"/>
          <w:szCs w:val="18"/>
        </w:rPr>
        <w:t>Milspec</w:t>
      </w:r>
      <w:proofErr w:type="spellEnd"/>
      <w:r w:rsidRPr="008E54FA">
        <w:rPr>
          <w:rFonts w:ascii="Arial" w:hAnsi="Arial" w:cs="Arial"/>
          <w:sz w:val="18"/>
          <w:szCs w:val="18"/>
        </w:rPr>
        <w:t xml:space="preserve"> Proficiency Solutions Pty Ltd</w:t>
      </w:r>
    </w:p>
    <w:p w:rsidR="009A41F0" w:rsidRDefault="00C95AC7" w:rsidP="008E54FA">
      <w:pPr>
        <w:pBdr>
          <w:bottom w:val="single" w:sz="6" w:space="1" w:color="auto"/>
        </w:pBdr>
        <w:ind w:left="5040"/>
        <w:rPr>
          <w:rFonts w:ascii="Arial" w:hAnsi="Arial" w:cs="Arial"/>
          <w:sz w:val="18"/>
          <w:szCs w:val="18"/>
        </w:rPr>
      </w:pPr>
      <w:r>
        <w:rPr>
          <w:rFonts w:ascii="Arial" w:hAnsi="Arial" w:cs="Arial"/>
          <w:sz w:val="18"/>
          <w:szCs w:val="18"/>
        </w:rPr>
        <w:t xml:space="preserve">ACN: 603 715 859 </w:t>
      </w:r>
    </w:p>
    <w:p w:rsidR="008E54FA" w:rsidRDefault="008E54FA" w:rsidP="008E54FA">
      <w:pPr>
        <w:pBdr>
          <w:bottom w:val="single" w:sz="6" w:space="1" w:color="auto"/>
        </w:pBdr>
        <w:ind w:left="5040"/>
        <w:rPr>
          <w:rFonts w:ascii="Arial" w:hAnsi="Arial" w:cs="Arial"/>
          <w:sz w:val="18"/>
          <w:szCs w:val="18"/>
        </w:rPr>
      </w:pPr>
    </w:p>
    <w:p w:rsidR="008E54FA" w:rsidRDefault="008E54FA">
      <w:pPr>
        <w:rPr>
          <w:rFonts w:ascii="Arial" w:hAnsi="Arial" w:cs="Arial"/>
          <w:sz w:val="18"/>
          <w:szCs w:val="18"/>
        </w:rPr>
      </w:pPr>
      <w:r>
        <w:rPr>
          <w:rFonts w:ascii="Arial" w:hAnsi="Arial" w:cs="Arial"/>
          <w:sz w:val="18"/>
          <w:szCs w:val="18"/>
        </w:rPr>
        <w:br w:type="page"/>
      </w:r>
    </w:p>
    <w:p w:rsidR="008E54FA" w:rsidRDefault="008E54FA" w:rsidP="008E54FA">
      <w:pPr>
        <w:jc w:val="center"/>
        <w:rPr>
          <w:rFonts w:ascii="Arial" w:hAnsi="Arial" w:cs="Arial"/>
          <w:b/>
          <w:sz w:val="32"/>
          <w:szCs w:val="32"/>
          <w:u w:val="single"/>
        </w:rPr>
      </w:pPr>
      <w:r w:rsidRPr="008E54FA">
        <w:rPr>
          <w:rFonts w:ascii="Arial" w:hAnsi="Arial" w:cs="Arial"/>
          <w:b/>
          <w:sz w:val="32"/>
          <w:szCs w:val="32"/>
          <w:u w:val="single"/>
        </w:rPr>
        <w:lastRenderedPageBreak/>
        <w:t>About Page</w:t>
      </w:r>
    </w:p>
    <w:p w:rsidR="008E54FA" w:rsidRPr="003C3498" w:rsidRDefault="008E54FA" w:rsidP="008E54FA">
      <w:pPr>
        <w:pStyle w:val="NoSpacing"/>
        <w:rPr>
          <w:rFonts w:ascii="Arial" w:hAnsi="Arial" w:cs="Arial"/>
          <w:szCs w:val="20"/>
        </w:rPr>
      </w:pPr>
    </w:p>
    <w:p w:rsidR="008E54FA" w:rsidRDefault="008E54FA" w:rsidP="008E54FA">
      <w:pPr>
        <w:pStyle w:val="NoSpacing"/>
        <w:rPr>
          <w:rFonts w:ascii="Arial" w:hAnsi="Arial" w:cs="Arial"/>
          <w:b/>
          <w:szCs w:val="20"/>
        </w:rPr>
      </w:pPr>
      <w:r w:rsidRPr="003C3498">
        <w:rPr>
          <w:rFonts w:ascii="Arial" w:hAnsi="Arial" w:cs="Arial"/>
          <w:b/>
          <w:i/>
          <w:szCs w:val="20"/>
        </w:rPr>
        <w:t xml:space="preserve">The </w:t>
      </w:r>
      <w:proofErr w:type="spellStart"/>
      <w:r w:rsidRPr="003C3498">
        <w:rPr>
          <w:rFonts w:ascii="Arial" w:hAnsi="Arial" w:cs="Arial"/>
          <w:b/>
          <w:i/>
          <w:szCs w:val="20"/>
        </w:rPr>
        <w:t>Milspec</w:t>
      </w:r>
      <w:proofErr w:type="spellEnd"/>
      <w:r w:rsidRPr="003C3498">
        <w:rPr>
          <w:rFonts w:ascii="Arial" w:hAnsi="Arial" w:cs="Arial"/>
          <w:b/>
          <w:i/>
          <w:szCs w:val="20"/>
        </w:rPr>
        <w:t xml:space="preserve"> P</w:t>
      </w:r>
      <w:r w:rsidR="00317AB3">
        <w:rPr>
          <w:rFonts w:ascii="Arial" w:hAnsi="Arial" w:cs="Arial"/>
          <w:b/>
          <w:i/>
          <w:szCs w:val="20"/>
        </w:rPr>
        <w:t xml:space="preserve">S </w:t>
      </w:r>
      <w:r w:rsidRPr="003C3498">
        <w:rPr>
          <w:rFonts w:ascii="Arial" w:hAnsi="Arial" w:cs="Arial"/>
          <w:b/>
          <w:szCs w:val="20"/>
        </w:rPr>
        <w:t>Values are:</w:t>
      </w:r>
    </w:p>
    <w:p w:rsidR="003C3498" w:rsidRPr="003C3498" w:rsidRDefault="003C3498" w:rsidP="008E54FA">
      <w:pPr>
        <w:pStyle w:val="NoSpacing"/>
        <w:rPr>
          <w:rFonts w:ascii="Arial" w:hAnsi="Arial" w:cs="Arial"/>
          <w:b/>
          <w:szCs w:val="20"/>
        </w:rPr>
      </w:pPr>
    </w:p>
    <w:p w:rsidR="008E54FA" w:rsidRPr="003C3498" w:rsidRDefault="008E54FA" w:rsidP="008E54FA">
      <w:pPr>
        <w:pStyle w:val="NoSpacing"/>
        <w:numPr>
          <w:ilvl w:val="0"/>
          <w:numId w:val="2"/>
        </w:numPr>
        <w:rPr>
          <w:rFonts w:ascii="Arial" w:hAnsi="Arial" w:cs="Arial"/>
          <w:szCs w:val="20"/>
          <w:lang w:val="en-US"/>
        </w:rPr>
      </w:pPr>
      <w:r w:rsidRPr="003C3498">
        <w:rPr>
          <w:rFonts w:ascii="Arial" w:hAnsi="Arial" w:cs="Arial"/>
          <w:b/>
          <w:szCs w:val="20"/>
          <w:lang w:eastAsia="en-AU"/>
        </w:rPr>
        <w:t>Safety</w:t>
      </w:r>
      <w:r w:rsidRPr="003C3498">
        <w:rPr>
          <w:rFonts w:ascii="Arial" w:hAnsi="Arial" w:cs="Arial"/>
          <w:b/>
          <w:szCs w:val="20"/>
          <w:lang w:val="en-US"/>
        </w:rPr>
        <w:t xml:space="preserve"> - </w:t>
      </w:r>
      <w:r w:rsidRPr="003C3498">
        <w:rPr>
          <w:rFonts w:ascii="Arial" w:hAnsi="Arial" w:cs="Arial"/>
          <w:szCs w:val="20"/>
          <w:lang w:eastAsia="en-AU"/>
        </w:rPr>
        <w:t xml:space="preserve">There is no compromise. </w:t>
      </w:r>
      <w:r w:rsidRPr="003C3498">
        <w:rPr>
          <w:rFonts w:ascii="Arial" w:hAnsi="Arial" w:cs="Arial"/>
        </w:rPr>
        <w:t>We believe that individual and team proficiency are fundamental requirements for an operation to be safe and productive.   </w:t>
      </w:r>
      <w:r w:rsidRPr="003C3498">
        <w:rPr>
          <w:rFonts w:ascii="Arial" w:hAnsi="Arial" w:cs="Arial"/>
          <w:szCs w:val="20"/>
          <w:lang w:eastAsia="en-AU"/>
        </w:rPr>
        <w:t xml:space="preserve"> </w:t>
      </w:r>
    </w:p>
    <w:p w:rsidR="008E54FA" w:rsidRPr="003C3498" w:rsidRDefault="008E54FA" w:rsidP="008E54FA">
      <w:pPr>
        <w:pStyle w:val="NoSpacing"/>
        <w:numPr>
          <w:ilvl w:val="0"/>
          <w:numId w:val="2"/>
        </w:numPr>
        <w:rPr>
          <w:rFonts w:ascii="Arial" w:hAnsi="Arial" w:cs="Arial"/>
          <w:szCs w:val="20"/>
          <w:lang w:val="en-US"/>
        </w:rPr>
      </w:pPr>
      <w:r w:rsidRPr="003C3498">
        <w:rPr>
          <w:rFonts w:ascii="Arial" w:hAnsi="Arial" w:cs="Arial"/>
          <w:b/>
          <w:szCs w:val="20"/>
          <w:lang w:eastAsia="en-AU"/>
        </w:rPr>
        <w:t>Integrity</w:t>
      </w:r>
      <w:r w:rsidRPr="003C3498">
        <w:rPr>
          <w:rFonts w:ascii="Arial" w:hAnsi="Arial" w:cs="Arial"/>
          <w:szCs w:val="20"/>
          <w:lang w:eastAsia="en-AU"/>
        </w:rPr>
        <w:t xml:space="preserve"> - We do what we say we will do and are always open and honest with clients.</w:t>
      </w:r>
    </w:p>
    <w:p w:rsidR="008E54FA" w:rsidRPr="003C3498" w:rsidRDefault="008E54FA" w:rsidP="008E54FA">
      <w:pPr>
        <w:pStyle w:val="NoSpacing"/>
        <w:numPr>
          <w:ilvl w:val="0"/>
          <w:numId w:val="2"/>
        </w:numPr>
        <w:rPr>
          <w:rFonts w:ascii="Arial" w:hAnsi="Arial" w:cs="Arial"/>
          <w:szCs w:val="20"/>
          <w:lang w:val="en-US"/>
        </w:rPr>
      </w:pPr>
      <w:r w:rsidRPr="003C3498">
        <w:rPr>
          <w:rFonts w:ascii="Arial" w:hAnsi="Arial" w:cs="Arial"/>
          <w:b/>
          <w:szCs w:val="20"/>
          <w:lang w:eastAsia="en-AU"/>
        </w:rPr>
        <w:t xml:space="preserve">Engagement </w:t>
      </w:r>
      <w:r w:rsidRPr="003C3498">
        <w:rPr>
          <w:rFonts w:ascii="Arial" w:hAnsi="Arial" w:cs="Arial"/>
          <w:szCs w:val="20"/>
          <w:lang w:eastAsia="en-AU"/>
        </w:rPr>
        <w:t xml:space="preserve">- </w:t>
      </w:r>
      <w:r w:rsidRPr="003C3498">
        <w:rPr>
          <w:rFonts w:ascii="Arial" w:hAnsi="Arial" w:cs="Arial"/>
          <w:lang w:eastAsia="en-AU"/>
        </w:rPr>
        <w:t>We engage closely with client operational, functional and training teams to develop solutions that are owned by the teams.</w:t>
      </w:r>
    </w:p>
    <w:p w:rsidR="008E54FA" w:rsidRPr="003C3498" w:rsidRDefault="008E54FA" w:rsidP="008E54FA">
      <w:pPr>
        <w:pStyle w:val="NoSpacing"/>
        <w:numPr>
          <w:ilvl w:val="0"/>
          <w:numId w:val="2"/>
        </w:numPr>
        <w:rPr>
          <w:rFonts w:ascii="Arial" w:hAnsi="Arial" w:cs="Arial"/>
          <w:b/>
          <w:szCs w:val="20"/>
          <w:lang w:val="en-US"/>
        </w:rPr>
      </w:pPr>
      <w:r w:rsidRPr="003C3498">
        <w:rPr>
          <w:rFonts w:ascii="Arial" w:hAnsi="Arial" w:cs="Arial"/>
          <w:b/>
          <w:szCs w:val="20"/>
          <w:lang w:eastAsia="en-AU"/>
        </w:rPr>
        <w:t>Simplicity -</w:t>
      </w:r>
      <w:r w:rsidRPr="003C3498">
        <w:rPr>
          <w:rFonts w:ascii="Arial" w:hAnsi="Arial" w:cs="Arial"/>
          <w:szCs w:val="20"/>
          <w:lang w:eastAsia="en-AU"/>
        </w:rPr>
        <w:t xml:space="preserve"> We know that </w:t>
      </w:r>
      <w:r w:rsidR="004F05FA">
        <w:rPr>
          <w:rFonts w:ascii="Arial" w:hAnsi="Arial" w:cs="Arial"/>
          <w:szCs w:val="20"/>
          <w:lang w:eastAsia="en-AU"/>
        </w:rPr>
        <w:t xml:space="preserve">a significant part of any </w:t>
      </w:r>
      <w:r w:rsidRPr="003C3498">
        <w:rPr>
          <w:rFonts w:ascii="Arial" w:hAnsi="Arial" w:cs="Arial"/>
          <w:szCs w:val="20"/>
          <w:lang w:eastAsia="en-AU"/>
        </w:rPr>
        <w:t xml:space="preserve">true innovation is making the complex simple. </w:t>
      </w:r>
      <w:r w:rsidR="004F05FA">
        <w:rPr>
          <w:rFonts w:ascii="Arial" w:hAnsi="Arial" w:cs="Arial"/>
          <w:szCs w:val="20"/>
          <w:lang w:eastAsia="en-AU"/>
        </w:rPr>
        <w:t xml:space="preserve">Simplicity </w:t>
      </w:r>
      <w:r w:rsidRPr="003C3498">
        <w:rPr>
          <w:rFonts w:ascii="Arial" w:hAnsi="Arial" w:cs="Arial"/>
          <w:szCs w:val="20"/>
          <w:lang w:eastAsia="en-AU"/>
        </w:rPr>
        <w:t>is fundamental to a system's effectiveness.</w:t>
      </w:r>
    </w:p>
    <w:p w:rsidR="008E54FA" w:rsidRPr="002E54C7" w:rsidRDefault="008E54FA" w:rsidP="008E54FA">
      <w:pPr>
        <w:pStyle w:val="NoSpacing"/>
        <w:numPr>
          <w:ilvl w:val="0"/>
          <w:numId w:val="2"/>
        </w:numPr>
        <w:rPr>
          <w:rFonts w:ascii="Arial" w:hAnsi="Arial" w:cs="Arial"/>
          <w:b/>
          <w:szCs w:val="20"/>
          <w:lang w:val="en-US"/>
        </w:rPr>
      </w:pPr>
      <w:r w:rsidRPr="003C3498">
        <w:rPr>
          <w:rFonts w:ascii="Arial" w:hAnsi="Arial" w:cs="Arial"/>
          <w:b/>
          <w:szCs w:val="20"/>
          <w:lang w:eastAsia="en-AU"/>
        </w:rPr>
        <w:t>Learning</w:t>
      </w:r>
      <w:r w:rsidRPr="003C3498">
        <w:rPr>
          <w:rFonts w:ascii="Arial" w:hAnsi="Arial" w:cs="Arial"/>
          <w:b/>
          <w:szCs w:val="20"/>
          <w:lang w:val="en-US"/>
        </w:rPr>
        <w:t xml:space="preserve"> - </w:t>
      </w:r>
      <w:r w:rsidRPr="003C3498">
        <w:rPr>
          <w:rFonts w:ascii="Arial" w:hAnsi="Arial" w:cs="Arial"/>
          <w:szCs w:val="20"/>
          <w:lang w:eastAsia="en-AU"/>
        </w:rPr>
        <w:t xml:space="preserve">We review and refine our processes to learn and improve at every opportunity. </w:t>
      </w:r>
    </w:p>
    <w:p w:rsidR="002E54C7" w:rsidRDefault="002E54C7" w:rsidP="002E54C7">
      <w:pPr>
        <w:pStyle w:val="NoSpacing"/>
        <w:rPr>
          <w:rFonts w:ascii="Arial" w:hAnsi="Arial" w:cs="Arial"/>
          <w:b/>
          <w:szCs w:val="20"/>
          <w:lang w:val="en-US"/>
        </w:rPr>
      </w:pPr>
    </w:p>
    <w:p w:rsidR="002E54C7" w:rsidRPr="002E54C7" w:rsidRDefault="002E54C7" w:rsidP="002E54C7">
      <w:pPr>
        <w:rPr>
          <w:rFonts w:ascii="Arial" w:hAnsi="Arial" w:cs="Arial"/>
          <w:b/>
          <w:szCs w:val="20"/>
          <w:lang w:val="en-US"/>
        </w:rPr>
      </w:pPr>
      <w:r w:rsidRPr="002E54C7">
        <w:rPr>
          <w:rFonts w:ascii="Arial" w:hAnsi="Arial" w:cs="Arial"/>
          <w:b/>
          <w:szCs w:val="20"/>
          <w:lang w:val="en-US"/>
        </w:rPr>
        <w:t xml:space="preserve">We achieve results by: </w:t>
      </w:r>
    </w:p>
    <w:p w:rsidR="002E54C7" w:rsidRPr="002E54C7" w:rsidRDefault="002E54C7" w:rsidP="002E54C7">
      <w:pPr>
        <w:pStyle w:val="NoSpacing"/>
        <w:numPr>
          <w:ilvl w:val="0"/>
          <w:numId w:val="2"/>
        </w:numPr>
        <w:rPr>
          <w:rFonts w:ascii="Arial" w:hAnsi="Arial" w:cs="Arial"/>
          <w:szCs w:val="20"/>
        </w:rPr>
      </w:pPr>
      <w:r w:rsidRPr="002E54C7">
        <w:rPr>
          <w:rFonts w:ascii="Arial" w:hAnsi="Arial" w:cs="Arial"/>
          <w:szCs w:val="20"/>
        </w:rPr>
        <w:t>Focusing 100% on the client's safe production goal.</w:t>
      </w:r>
    </w:p>
    <w:p w:rsidR="002E54C7" w:rsidRPr="002E54C7" w:rsidRDefault="002E54C7" w:rsidP="002E54C7">
      <w:pPr>
        <w:pStyle w:val="NoSpacing"/>
        <w:numPr>
          <w:ilvl w:val="0"/>
          <w:numId w:val="2"/>
        </w:numPr>
        <w:rPr>
          <w:rFonts w:ascii="Arial" w:hAnsi="Arial" w:cs="Arial"/>
          <w:szCs w:val="20"/>
        </w:rPr>
      </w:pPr>
      <w:r w:rsidRPr="002E54C7">
        <w:rPr>
          <w:rFonts w:ascii="Arial" w:hAnsi="Arial" w:cs="Arial"/>
          <w:szCs w:val="20"/>
        </w:rPr>
        <w:t xml:space="preserve">Addressing the full scope of </w:t>
      </w:r>
      <w:r>
        <w:rPr>
          <w:rFonts w:ascii="Arial" w:hAnsi="Arial" w:cs="Arial"/>
          <w:szCs w:val="20"/>
        </w:rPr>
        <w:t xml:space="preserve">organisational </w:t>
      </w:r>
      <w:r w:rsidRPr="002E54C7">
        <w:rPr>
          <w:rFonts w:ascii="Arial" w:hAnsi="Arial" w:cs="Arial"/>
          <w:szCs w:val="20"/>
        </w:rPr>
        <w:t xml:space="preserve">needs </w:t>
      </w:r>
      <w:r>
        <w:rPr>
          <w:rFonts w:ascii="Arial" w:hAnsi="Arial" w:cs="Arial"/>
          <w:szCs w:val="20"/>
        </w:rPr>
        <w:t xml:space="preserve">required </w:t>
      </w:r>
      <w:r w:rsidRPr="002E54C7">
        <w:rPr>
          <w:rFonts w:ascii="Arial" w:hAnsi="Arial" w:cs="Arial"/>
          <w:szCs w:val="20"/>
        </w:rPr>
        <w:t>to achieve proficiency.</w:t>
      </w:r>
    </w:p>
    <w:p w:rsidR="002E54C7" w:rsidRPr="002E54C7" w:rsidRDefault="002E54C7" w:rsidP="002E54C7">
      <w:pPr>
        <w:pStyle w:val="NoSpacing"/>
        <w:numPr>
          <w:ilvl w:val="0"/>
          <w:numId w:val="2"/>
        </w:numPr>
        <w:rPr>
          <w:rFonts w:ascii="Arial" w:hAnsi="Arial" w:cs="Arial"/>
          <w:szCs w:val="20"/>
        </w:rPr>
      </w:pPr>
      <w:r w:rsidRPr="002E54C7">
        <w:rPr>
          <w:rFonts w:ascii="Arial" w:hAnsi="Arial" w:cs="Arial"/>
          <w:szCs w:val="20"/>
        </w:rPr>
        <w:t>Building strong partnerships with clients and those with complementary skills.</w:t>
      </w:r>
    </w:p>
    <w:p w:rsidR="002E54C7" w:rsidRPr="002E54C7" w:rsidRDefault="002E54C7" w:rsidP="002E54C7">
      <w:pPr>
        <w:pStyle w:val="NoSpacing"/>
        <w:numPr>
          <w:ilvl w:val="0"/>
          <w:numId w:val="2"/>
        </w:numPr>
        <w:rPr>
          <w:rFonts w:ascii="Arial" w:hAnsi="Arial" w:cs="Arial"/>
          <w:szCs w:val="20"/>
          <w:lang w:val="en-US"/>
        </w:rPr>
      </w:pPr>
      <w:r>
        <w:rPr>
          <w:rFonts w:ascii="Arial" w:hAnsi="Arial" w:cs="Arial"/>
          <w:szCs w:val="20"/>
        </w:rPr>
        <w:t xml:space="preserve">Ensuring solutions </w:t>
      </w:r>
      <w:r w:rsidR="001113F6">
        <w:rPr>
          <w:rFonts w:ascii="Arial" w:hAnsi="Arial" w:cs="Arial"/>
          <w:szCs w:val="20"/>
        </w:rPr>
        <w:t>achieve the imperatives of being simple, practical, and cost effective</w:t>
      </w:r>
      <w:r>
        <w:rPr>
          <w:rFonts w:ascii="Arial" w:hAnsi="Arial" w:cs="Arial"/>
          <w:szCs w:val="20"/>
        </w:rPr>
        <w:t>.</w:t>
      </w:r>
    </w:p>
    <w:p w:rsidR="002E54C7" w:rsidRPr="002E54C7" w:rsidRDefault="002E54C7" w:rsidP="002E54C7">
      <w:pPr>
        <w:pStyle w:val="NoSpacing"/>
        <w:numPr>
          <w:ilvl w:val="0"/>
          <w:numId w:val="2"/>
        </w:numPr>
        <w:rPr>
          <w:rFonts w:ascii="Arial" w:hAnsi="Arial" w:cs="Arial"/>
          <w:szCs w:val="20"/>
          <w:lang w:val="en-US"/>
        </w:rPr>
      </w:pPr>
      <w:r w:rsidRPr="002E54C7">
        <w:rPr>
          <w:rFonts w:ascii="Arial" w:hAnsi="Arial" w:cs="Arial"/>
          <w:szCs w:val="20"/>
        </w:rPr>
        <w:t>Continually learning and improving.</w:t>
      </w:r>
    </w:p>
    <w:p w:rsidR="002E54C7" w:rsidRPr="003C3498" w:rsidRDefault="002E54C7" w:rsidP="002E54C7">
      <w:pPr>
        <w:pStyle w:val="NoSpacing"/>
        <w:rPr>
          <w:rFonts w:ascii="Arial" w:hAnsi="Arial" w:cs="Arial"/>
          <w:szCs w:val="20"/>
        </w:rPr>
      </w:pPr>
    </w:p>
    <w:p w:rsidR="002E54C7" w:rsidRPr="003C3498" w:rsidRDefault="002E54C7" w:rsidP="002E54C7">
      <w:pPr>
        <w:pStyle w:val="NoSpacing"/>
        <w:rPr>
          <w:rFonts w:ascii="Arial" w:hAnsi="Arial" w:cs="Arial"/>
          <w:b/>
          <w:szCs w:val="20"/>
          <w:lang w:val="en-US"/>
        </w:rPr>
      </w:pPr>
    </w:p>
    <w:p w:rsidR="003C3498" w:rsidRDefault="003C3498" w:rsidP="008E54FA">
      <w:pPr>
        <w:jc w:val="center"/>
        <w:rPr>
          <w:rFonts w:ascii="Arial" w:hAnsi="Arial" w:cs="Arial"/>
          <w:b/>
          <w:sz w:val="32"/>
          <w:szCs w:val="32"/>
          <w:u w:val="single"/>
        </w:rPr>
      </w:pPr>
    </w:p>
    <w:p w:rsidR="008E54FA" w:rsidRPr="008E54FA" w:rsidRDefault="008E54FA" w:rsidP="008E54FA">
      <w:pPr>
        <w:jc w:val="center"/>
        <w:rPr>
          <w:rFonts w:ascii="Arial" w:hAnsi="Arial" w:cs="Arial"/>
          <w:b/>
          <w:sz w:val="32"/>
          <w:szCs w:val="32"/>
          <w:u w:val="single"/>
        </w:rPr>
      </w:pPr>
      <w:r>
        <w:rPr>
          <w:rFonts w:ascii="Arial" w:hAnsi="Arial" w:cs="Arial"/>
          <w:b/>
          <w:sz w:val="32"/>
          <w:szCs w:val="32"/>
          <w:u w:val="single"/>
        </w:rPr>
        <w:t>The Team</w:t>
      </w:r>
    </w:p>
    <w:p w:rsidR="008E54FA" w:rsidRDefault="008E54FA" w:rsidP="008E54FA">
      <w:pPr>
        <w:pBdr>
          <w:bottom w:val="single" w:sz="6" w:space="1" w:color="auto"/>
        </w:pBdr>
        <w:jc w:val="both"/>
        <w:rPr>
          <w:rFonts w:ascii="Arial" w:hAnsi="Arial" w:cs="Arial"/>
          <w:sz w:val="18"/>
          <w:szCs w:val="18"/>
        </w:rPr>
      </w:pPr>
      <w:r>
        <w:rPr>
          <w:rFonts w:ascii="Arial" w:hAnsi="Arial" w:cs="Arial"/>
          <w:sz w:val="18"/>
          <w:szCs w:val="18"/>
        </w:rPr>
        <w:t>Andrew Clegg</w:t>
      </w:r>
    </w:p>
    <w:p w:rsidR="008E54FA" w:rsidRDefault="008E54FA" w:rsidP="008E54FA">
      <w:pPr>
        <w:pBdr>
          <w:bottom w:val="single" w:sz="6" w:space="1" w:color="auto"/>
        </w:pBdr>
        <w:jc w:val="both"/>
        <w:rPr>
          <w:rFonts w:ascii="Arial" w:hAnsi="Arial" w:cs="Arial"/>
          <w:sz w:val="18"/>
          <w:szCs w:val="18"/>
        </w:rPr>
      </w:pPr>
      <w:r w:rsidRPr="008E54FA">
        <w:rPr>
          <w:rFonts w:ascii="Arial" w:hAnsi="Arial" w:cs="Arial"/>
          <w:noProof/>
          <w:sz w:val="18"/>
          <w:szCs w:val="18"/>
          <w:lang w:eastAsia="en-AU"/>
        </w:rPr>
        <mc:AlternateContent>
          <mc:Choice Requires="wps">
            <w:drawing>
              <wp:anchor distT="45720" distB="45720" distL="114300" distR="114300" simplePos="0" relativeHeight="251669504" behindDoc="0" locked="0" layoutInCell="1" allowOverlap="1">
                <wp:simplePos x="0" y="0"/>
                <wp:positionH relativeFrom="column">
                  <wp:posOffset>1720850</wp:posOffset>
                </wp:positionH>
                <wp:positionV relativeFrom="paragraph">
                  <wp:posOffset>-434975</wp:posOffset>
                </wp:positionV>
                <wp:extent cx="4699000" cy="1404620"/>
                <wp:effectExtent l="0" t="0" r="25400" b="2286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0" cy="1404620"/>
                        </a:xfrm>
                        <a:prstGeom prst="rect">
                          <a:avLst/>
                        </a:prstGeom>
                        <a:solidFill>
                          <a:srgbClr val="FFFFFF"/>
                        </a:solidFill>
                        <a:ln w="9525">
                          <a:solidFill>
                            <a:srgbClr val="000000"/>
                          </a:solidFill>
                          <a:miter lim="800000"/>
                          <a:headEnd/>
                          <a:tailEnd/>
                        </a:ln>
                      </wps:spPr>
                      <wps:txbx>
                        <w:txbxContent>
                          <w:p w:rsidR="008E54FA" w:rsidRPr="004F05FA" w:rsidRDefault="008E54FA" w:rsidP="008E54FA">
                            <w:pPr>
                              <w:pStyle w:val="ListParagraph"/>
                              <w:numPr>
                                <w:ilvl w:val="0"/>
                                <w:numId w:val="1"/>
                              </w:numPr>
                              <w:spacing w:before="100" w:beforeAutospacing="1" w:after="100" w:afterAutospacing="1" w:line="240" w:lineRule="auto"/>
                              <w:rPr>
                                <w:rFonts w:ascii="Arial" w:eastAsia="Times New Roman" w:hAnsi="Arial" w:cs="Arial"/>
                                <w:sz w:val="20"/>
                                <w:szCs w:val="20"/>
                                <w:lang w:eastAsia="en-AU"/>
                              </w:rPr>
                            </w:pPr>
                            <w:r w:rsidRPr="00AB5065">
                              <w:rPr>
                                <w:rFonts w:ascii="Arial" w:eastAsia="Times New Roman" w:hAnsi="Arial" w:cs="Arial"/>
                                <w:b/>
                                <w:sz w:val="20"/>
                                <w:szCs w:val="20"/>
                                <w:lang w:eastAsia="en-AU"/>
                              </w:rPr>
                              <w:t xml:space="preserve">Andrew Clegg - </w:t>
                            </w:r>
                            <w:r w:rsidRPr="008E54FA">
                              <w:rPr>
                                <w:rFonts w:ascii="Arial" w:eastAsia="Times New Roman" w:hAnsi="Arial" w:cs="Arial"/>
                                <w:sz w:val="20"/>
                                <w:szCs w:val="20"/>
                                <w:lang w:eastAsia="en-AU"/>
                              </w:rPr>
                              <w:t>A</w:t>
                            </w:r>
                            <w:r w:rsidRPr="008E54FA">
                              <w:rPr>
                                <w:rFonts w:ascii="Arial" w:hAnsi="Arial" w:cs="Arial"/>
                                <w:sz w:val="20"/>
                                <w:szCs w:val="20"/>
                              </w:rPr>
                              <w:t xml:space="preserve"> hig</w:t>
                            </w:r>
                            <w:r w:rsidRPr="008E54FA">
                              <w:rPr>
                                <w:rFonts w:ascii="Arial" w:eastAsia="Times New Roman" w:hAnsi="Arial" w:cs="Arial"/>
                                <w:sz w:val="20"/>
                                <w:szCs w:val="20"/>
                                <w:lang w:eastAsia="en-AU"/>
                              </w:rPr>
                              <w:t>hly experienced resources industry Training, Safety and HR Professional</w:t>
                            </w:r>
                            <w:r>
                              <w:rPr>
                                <w:rFonts w:ascii="Arial" w:eastAsia="Times New Roman" w:hAnsi="Arial" w:cs="Arial"/>
                                <w:sz w:val="20"/>
                                <w:szCs w:val="20"/>
                                <w:lang w:eastAsia="en-AU"/>
                              </w:rPr>
                              <w:t xml:space="preserve"> with an operational focus</w:t>
                            </w:r>
                            <w:r w:rsidRPr="00887E23">
                              <w:rPr>
                                <w:rFonts w:ascii="Arial" w:eastAsia="Times New Roman" w:hAnsi="Arial" w:cs="Arial"/>
                                <w:sz w:val="20"/>
                                <w:szCs w:val="20"/>
                                <w:lang w:eastAsia="en-AU"/>
                              </w:rPr>
                              <w:t xml:space="preserve">.  </w:t>
                            </w:r>
                            <w:r>
                              <w:rPr>
                                <w:rFonts w:ascii="Arial" w:eastAsia="Times New Roman" w:hAnsi="Arial" w:cs="Arial"/>
                                <w:sz w:val="20"/>
                                <w:szCs w:val="20"/>
                                <w:lang w:eastAsia="en-AU"/>
                              </w:rPr>
                              <w:t xml:space="preserve">Roles have included </w:t>
                            </w:r>
                            <w:r w:rsidRPr="00887E23">
                              <w:rPr>
                                <w:rFonts w:ascii="Arial" w:eastAsia="Times New Roman" w:hAnsi="Arial" w:cs="Arial"/>
                                <w:sz w:val="20"/>
                                <w:szCs w:val="20"/>
                                <w:lang w:eastAsia="en-AU"/>
                              </w:rPr>
                              <w:t xml:space="preserve">site </w:t>
                            </w:r>
                            <w:r>
                              <w:rPr>
                                <w:rFonts w:ascii="Arial" w:eastAsia="Times New Roman" w:hAnsi="Arial" w:cs="Arial"/>
                                <w:sz w:val="20"/>
                                <w:szCs w:val="20"/>
                                <w:lang w:eastAsia="en-AU"/>
                              </w:rPr>
                              <w:t>based T</w:t>
                            </w:r>
                            <w:r w:rsidRPr="00887E23">
                              <w:rPr>
                                <w:rFonts w:ascii="Arial" w:eastAsia="Times New Roman" w:hAnsi="Arial" w:cs="Arial"/>
                                <w:sz w:val="20"/>
                                <w:szCs w:val="20"/>
                                <w:lang w:eastAsia="en-AU"/>
                              </w:rPr>
                              <w:t xml:space="preserve">raining </w:t>
                            </w:r>
                            <w:r>
                              <w:rPr>
                                <w:rFonts w:ascii="Arial" w:eastAsia="Times New Roman" w:hAnsi="Arial" w:cs="Arial"/>
                                <w:sz w:val="20"/>
                                <w:szCs w:val="20"/>
                                <w:lang w:eastAsia="en-AU"/>
                              </w:rPr>
                              <w:t>C</w:t>
                            </w:r>
                            <w:r w:rsidRPr="00887E23">
                              <w:rPr>
                                <w:rFonts w:ascii="Arial" w:eastAsia="Times New Roman" w:hAnsi="Arial" w:cs="Arial"/>
                                <w:sz w:val="20"/>
                                <w:szCs w:val="20"/>
                                <w:lang w:eastAsia="en-AU"/>
                              </w:rPr>
                              <w:t>oordinat</w:t>
                            </w:r>
                            <w:r>
                              <w:rPr>
                                <w:rFonts w:ascii="Arial" w:eastAsia="Times New Roman" w:hAnsi="Arial" w:cs="Arial"/>
                                <w:sz w:val="20"/>
                                <w:szCs w:val="20"/>
                                <w:lang w:eastAsia="en-AU"/>
                              </w:rPr>
                              <w:t xml:space="preserve">or roles </w:t>
                            </w:r>
                            <w:r w:rsidRPr="00887E23">
                              <w:rPr>
                                <w:rFonts w:ascii="Arial" w:eastAsia="Times New Roman" w:hAnsi="Arial" w:cs="Arial"/>
                                <w:sz w:val="20"/>
                                <w:szCs w:val="20"/>
                                <w:lang w:eastAsia="en-AU"/>
                              </w:rPr>
                              <w:t xml:space="preserve">through to </w:t>
                            </w:r>
                            <w:r>
                              <w:rPr>
                                <w:rFonts w:ascii="Arial" w:eastAsia="Times New Roman" w:hAnsi="Arial" w:cs="Arial"/>
                                <w:sz w:val="20"/>
                                <w:szCs w:val="20"/>
                                <w:lang w:eastAsia="en-AU"/>
                              </w:rPr>
                              <w:t>T</w:t>
                            </w:r>
                            <w:r w:rsidRPr="00887E23">
                              <w:rPr>
                                <w:rFonts w:ascii="Arial" w:eastAsia="Times New Roman" w:hAnsi="Arial" w:cs="Arial"/>
                                <w:sz w:val="20"/>
                                <w:szCs w:val="20"/>
                                <w:lang w:eastAsia="en-AU"/>
                              </w:rPr>
                              <w:t>raining</w:t>
                            </w:r>
                            <w:r>
                              <w:rPr>
                                <w:rFonts w:ascii="Arial" w:eastAsia="Times New Roman" w:hAnsi="Arial" w:cs="Arial"/>
                                <w:sz w:val="20"/>
                                <w:szCs w:val="20"/>
                                <w:lang w:eastAsia="en-AU"/>
                              </w:rPr>
                              <w:t xml:space="preserve">, Safety and HR </w:t>
                            </w:r>
                            <w:r w:rsidRPr="00887E23">
                              <w:rPr>
                                <w:rFonts w:ascii="Arial" w:eastAsia="Times New Roman" w:hAnsi="Arial" w:cs="Arial"/>
                                <w:sz w:val="20"/>
                                <w:szCs w:val="20"/>
                                <w:lang w:eastAsia="en-AU"/>
                              </w:rPr>
                              <w:t>roles at</w:t>
                            </w:r>
                            <w:r>
                              <w:rPr>
                                <w:rFonts w:ascii="Arial" w:eastAsia="Times New Roman" w:hAnsi="Arial" w:cs="Arial"/>
                                <w:sz w:val="20"/>
                                <w:szCs w:val="20"/>
                                <w:lang w:eastAsia="en-AU"/>
                              </w:rPr>
                              <w:t xml:space="preserve"> </w:t>
                            </w:r>
                            <w:r w:rsidRPr="00887E23">
                              <w:rPr>
                                <w:rFonts w:ascii="Arial" w:eastAsia="Times New Roman" w:hAnsi="Arial" w:cs="Arial"/>
                                <w:sz w:val="20"/>
                                <w:szCs w:val="20"/>
                                <w:lang w:eastAsia="en-AU"/>
                              </w:rPr>
                              <w:t>senior level</w:t>
                            </w:r>
                            <w:r>
                              <w:rPr>
                                <w:rFonts w:ascii="Arial" w:eastAsia="Times New Roman" w:hAnsi="Arial" w:cs="Arial"/>
                                <w:sz w:val="20"/>
                                <w:szCs w:val="20"/>
                                <w:lang w:eastAsia="en-AU"/>
                              </w:rPr>
                              <w:t>s in owner and contractor organisations in mining and construction.  This experience has been nationally and internationally</w:t>
                            </w:r>
                            <w:r w:rsidRPr="00887E23">
                              <w:rPr>
                                <w:rFonts w:ascii="Arial" w:eastAsia="Times New Roman" w:hAnsi="Arial" w:cs="Arial"/>
                                <w:sz w:val="20"/>
                                <w:szCs w:val="20"/>
                                <w:lang w:eastAsia="en-AU"/>
                              </w:rPr>
                              <w:t>.</w:t>
                            </w:r>
                            <w:r>
                              <w:rPr>
                                <w:rFonts w:ascii="Arial" w:eastAsia="Times New Roman" w:hAnsi="Arial" w:cs="Arial"/>
                                <w:sz w:val="20"/>
                                <w:szCs w:val="20"/>
                                <w:lang w:eastAsia="en-AU"/>
                              </w:rPr>
                              <w:t xml:space="preserve">  </w:t>
                            </w:r>
                            <w:r w:rsidRPr="00C10747">
                              <w:rPr>
                                <w:rFonts w:ascii="Arial" w:eastAsia="Times New Roman" w:hAnsi="Arial" w:cs="Arial"/>
                                <w:sz w:val="20"/>
                                <w:szCs w:val="20"/>
                                <w:lang w:eastAsia="en-AU"/>
                              </w:rPr>
                              <w:t xml:space="preserve">In addition to site and business unit training management Andrew is experienced </w:t>
                            </w:r>
                            <w:r>
                              <w:rPr>
                                <w:rFonts w:ascii="Arial" w:eastAsia="Times New Roman" w:hAnsi="Arial" w:cs="Arial"/>
                                <w:sz w:val="20"/>
                                <w:szCs w:val="20"/>
                                <w:lang w:eastAsia="en-AU"/>
                              </w:rPr>
                              <w:t xml:space="preserve">at </w:t>
                            </w:r>
                            <w:r w:rsidRPr="00C10747">
                              <w:rPr>
                                <w:rFonts w:ascii="Arial" w:eastAsia="Times New Roman" w:hAnsi="Arial" w:cs="Arial"/>
                                <w:sz w:val="20"/>
                                <w:szCs w:val="20"/>
                                <w:lang w:eastAsia="en-AU"/>
                              </w:rPr>
                              <w:t xml:space="preserve">developing and </w:t>
                            </w:r>
                            <w:r w:rsidRPr="004F05FA">
                              <w:rPr>
                                <w:rFonts w:ascii="Arial" w:eastAsia="Times New Roman" w:hAnsi="Arial" w:cs="Arial"/>
                                <w:sz w:val="20"/>
                                <w:szCs w:val="20"/>
                                <w:lang w:eastAsia="en-AU"/>
                              </w:rPr>
                              <w:t>managing employee ramp-ups, graduate programs, staff development and mining statutory skills development. His qualifications include:</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eastAsia="Times New Roman" w:hAnsi="Arial" w:cs="Arial"/>
                                <w:color w:val="FF0000"/>
                                <w:sz w:val="20"/>
                                <w:szCs w:val="20"/>
                                <w:lang w:eastAsia="en-AU"/>
                              </w:rPr>
                              <w:t>Qld SSE Certificate of Competence BOE-SSE/09/201</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hAnsi="Arial" w:cs="Arial"/>
                                <w:color w:val="FF0000"/>
                                <w:sz w:val="20"/>
                                <w:szCs w:val="20"/>
                              </w:rPr>
                              <w:t xml:space="preserve">TAE40110 Certificate IV in Training and Assessment  </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eastAsia="Times New Roman" w:hAnsi="Arial" w:cs="Arial"/>
                                <w:color w:val="FF0000"/>
                                <w:sz w:val="20"/>
                                <w:szCs w:val="20"/>
                                <w:lang w:eastAsia="en-AU"/>
                              </w:rPr>
                              <w:t>Mine 7033 (Establish and Maintain Risk Management Systems)</w:t>
                            </w:r>
                          </w:p>
                          <w:p w:rsidR="008E54FA" w:rsidRPr="00317AB3" w:rsidRDefault="008E54FA" w:rsidP="008E54FA">
                            <w:pPr>
                              <w:pStyle w:val="ListParagraph"/>
                              <w:numPr>
                                <w:ilvl w:val="1"/>
                                <w:numId w:val="1"/>
                              </w:numPr>
                              <w:spacing w:before="100" w:beforeAutospacing="1" w:after="100" w:afterAutospacing="1" w:line="240" w:lineRule="auto"/>
                              <w:rPr>
                                <w:rStyle w:val="subhead11"/>
                                <w:rFonts w:eastAsia="Times New Roman"/>
                                <w:b w:val="0"/>
                                <w:bCs w:val="0"/>
                                <w:color w:val="FF0000"/>
                                <w:sz w:val="20"/>
                                <w:szCs w:val="20"/>
                                <w:lang w:eastAsia="en-AU"/>
                              </w:rPr>
                            </w:pPr>
                            <w:r w:rsidRPr="00317AB3">
                              <w:rPr>
                                <w:rStyle w:val="subhead11"/>
                                <w:b w:val="0"/>
                                <w:color w:val="FF0000"/>
                                <w:sz w:val="20"/>
                                <w:szCs w:val="20"/>
                              </w:rPr>
                              <w:t xml:space="preserve">RIIOHS601A (Establish and Maintain OHS Management Systems) </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eastAsia="Times New Roman" w:hAnsi="Arial" w:cs="Arial"/>
                                <w:color w:val="FF0000"/>
                                <w:sz w:val="20"/>
                                <w:szCs w:val="20"/>
                                <w:lang w:eastAsia="en-AU"/>
                              </w:rPr>
                              <w:t>AICD: Risk Analysis, Investigation and Oversight</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proofErr w:type="spellStart"/>
                            <w:r w:rsidRPr="00317AB3">
                              <w:rPr>
                                <w:rFonts w:ascii="Arial" w:eastAsia="Times New Roman" w:hAnsi="Arial" w:cs="Arial"/>
                                <w:color w:val="FF0000"/>
                                <w:sz w:val="20"/>
                                <w:szCs w:val="20"/>
                                <w:lang w:eastAsia="en-AU"/>
                              </w:rPr>
                              <w:t>Masters</w:t>
                            </w:r>
                            <w:proofErr w:type="spellEnd"/>
                            <w:r w:rsidRPr="00317AB3">
                              <w:rPr>
                                <w:rFonts w:ascii="Arial" w:eastAsia="Times New Roman" w:hAnsi="Arial" w:cs="Arial"/>
                                <w:color w:val="FF0000"/>
                                <w:sz w:val="20"/>
                                <w:szCs w:val="20"/>
                                <w:lang w:eastAsia="en-AU"/>
                              </w:rPr>
                              <w:t xml:space="preserve"> in Business Administration (HR)</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eastAsia="Times New Roman" w:hAnsi="Arial" w:cs="Arial"/>
                                <w:color w:val="FF0000"/>
                                <w:sz w:val="20"/>
                                <w:szCs w:val="20"/>
                                <w:lang w:eastAsia="en-AU"/>
                              </w:rPr>
                              <w:t xml:space="preserve">Grad Dip in Asian Studies (Indonesian Language) </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eastAsia="Times New Roman" w:hAnsi="Arial" w:cs="Arial"/>
                                <w:color w:val="FF0000"/>
                                <w:sz w:val="20"/>
                                <w:szCs w:val="20"/>
                                <w:lang w:eastAsia="en-AU"/>
                              </w:rPr>
                              <w:t xml:space="preserve">Bachelor of Science </w:t>
                            </w:r>
                          </w:p>
                          <w:p w:rsidR="00317AB3" w:rsidRPr="00317AB3" w:rsidRDefault="008E54FA" w:rsidP="00CA39AB">
                            <w:pPr>
                              <w:pStyle w:val="ListParagraph"/>
                              <w:numPr>
                                <w:ilvl w:val="0"/>
                                <w:numId w:val="1"/>
                              </w:numPr>
                              <w:spacing w:before="100" w:beforeAutospacing="1" w:after="100" w:afterAutospacing="1" w:line="240" w:lineRule="auto"/>
                              <w:rPr>
                                <w:color w:val="FF0000"/>
                              </w:rPr>
                            </w:pPr>
                            <w:proofErr w:type="spellStart"/>
                            <w:r w:rsidRPr="00317AB3">
                              <w:rPr>
                                <w:rFonts w:ascii="Arial" w:hAnsi="Arial" w:cs="Arial"/>
                                <w:b/>
                                <w:i/>
                                <w:color w:val="0070C0"/>
                                <w:sz w:val="20"/>
                                <w:szCs w:val="20"/>
                                <w:lang w:eastAsia="en-AU"/>
                              </w:rPr>
                              <w:t>Milspec</w:t>
                            </w:r>
                            <w:proofErr w:type="spellEnd"/>
                            <w:r w:rsidRPr="00317AB3">
                              <w:rPr>
                                <w:rFonts w:ascii="Arial" w:hAnsi="Arial" w:cs="Arial"/>
                                <w:b/>
                                <w:i/>
                                <w:color w:val="0070C0"/>
                                <w:sz w:val="20"/>
                                <w:szCs w:val="20"/>
                                <w:lang w:eastAsia="en-AU"/>
                              </w:rPr>
                              <w:t xml:space="preserve"> PS </w:t>
                            </w:r>
                            <w:r w:rsidRPr="00317AB3">
                              <w:rPr>
                                <w:rFonts w:ascii="Arial" w:hAnsi="Arial" w:cs="Arial"/>
                                <w:b/>
                                <w:sz w:val="20"/>
                                <w:szCs w:val="20"/>
                                <w:lang w:eastAsia="en-AU"/>
                              </w:rPr>
                              <w:t xml:space="preserve">Partners and Associates.  </w:t>
                            </w:r>
                            <w:r w:rsidRPr="00317AB3">
                              <w:rPr>
                                <w:rFonts w:ascii="Arial" w:hAnsi="Arial" w:cs="Arial"/>
                                <w:sz w:val="20"/>
                                <w:szCs w:val="20"/>
                                <w:lang w:eastAsia="en-AU"/>
                              </w:rPr>
                              <w:t xml:space="preserve">We will source </w:t>
                            </w:r>
                            <w:r w:rsidRPr="00317AB3">
                              <w:rPr>
                                <w:rFonts w:ascii="Arial" w:hAnsi="Arial" w:cs="Arial"/>
                                <w:sz w:val="20"/>
                                <w:szCs w:val="20"/>
                              </w:rPr>
                              <w:t xml:space="preserve">Associate Consultants and Partner organisations from our strong industry network to meet specific client needs based on their expertise.  </w:t>
                            </w:r>
                          </w:p>
                          <w:p w:rsidR="003C3498" w:rsidRPr="003C3498" w:rsidRDefault="00317AB3" w:rsidP="003C3498">
                            <w:pPr>
                              <w:spacing w:before="100" w:beforeAutospacing="1" w:after="100" w:afterAutospacing="1" w:line="240" w:lineRule="auto"/>
                              <w:rPr>
                                <w:color w:val="FF0000"/>
                              </w:rPr>
                            </w:pPr>
                            <w:r w:rsidRPr="00317AB3">
                              <w:rPr>
                                <w:color w:val="FF0000"/>
                              </w:rPr>
                              <w:t xml:space="preserve"> (Qualifications as a “read more” section)</w:t>
                            </w:r>
                            <w:r>
                              <w:rPr>
                                <w:color w:val="FF0000"/>
                              </w:rPr>
                              <w:t xml:space="preserve"> </w:t>
                            </w:r>
                            <w:r w:rsidR="003C3498" w:rsidRPr="003C3498">
                              <w:rPr>
                                <w:color w:val="FF0000"/>
                              </w:rPr>
                              <w:t>(Need the capacity to upload other consultant profiles)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135.5pt;margin-top:-34.25pt;width:370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">
                <v:textbox style="mso-fit-shape-to-text:t">
                  <w:txbxContent>
                    <w:p w:rsidR="008E54FA" w:rsidRPr="004F05FA" w:rsidRDefault="008E54FA" w:rsidP="008E54FA">
                      <w:pPr>
                        <w:pStyle w:val="ListParagraph"/>
                        <w:numPr>
                          <w:ilvl w:val="0"/>
                          <w:numId w:val="1"/>
                        </w:numPr>
                        <w:spacing w:before="100" w:beforeAutospacing="1" w:after="100" w:afterAutospacing="1" w:line="240" w:lineRule="auto"/>
                        <w:rPr>
                          <w:rFonts w:ascii="Arial" w:eastAsia="Times New Roman" w:hAnsi="Arial" w:cs="Arial"/>
                          <w:sz w:val="20"/>
                          <w:szCs w:val="20"/>
                          <w:lang w:eastAsia="en-AU"/>
                        </w:rPr>
                      </w:pPr>
                      <w:r w:rsidRPr="00AB5065">
                        <w:rPr>
                          <w:rFonts w:ascii="Arial" w:eastAsia="Times New Roman" w:hAnsi="Arial" w:cs="Arial"/>
                          <w:b/>
                          <w:sz w:val="20"/>
                          <w:szCs w:val="20"/>
                          <w:lang w:eastAsia="en-AU"/>
                        </w:rPr>
                        <w:t xml:space="preserve">Andrew Clegg - </w:t>
                      </w:r>
                      <w:r w:rsidRPr="008E54FA">
                        <w:rPr>
                          <w:rFonts w:ascii="Arial" w:eastAsia="Times New Roman" w:hAnsi="Arial" w:cs="Arial"/>
                          <w:sz w:val="20"/>
                          <w:szCs w:val="20"/>
                          <w:lang w:eastAsia="en-AU"/>
                        </w:rPr>
                        <w:t>A</w:t>
                      </w:r>
                      <w:r w:rsidRPr="008E54FA">
                        <w:rPr>
                          <w:rFonts w:ascii="Arial" w:hAnsi="Arial" w:cs="Arial"/>
                          <w:sz w:val="20"/>
                          <w:szCs w:val="20"/>
                        </w:rPr>
                        <w:t xml:space="preserve"> hig</w:t>
                      </w:r>
                      <w:r w:rsidRPr="008E54FA">
                        <w:rPr>
                          <w:rFonts w:ascii="Arial" w:eastAsia="Times New Roman" w:hAnsi="Arial" w:cs="Arial"/>
                          <w:sz w:val="20"/>
                          <w:szCs w:val="20"/>
                          <w:lang w:eastAsia="en-AU"/>
                        </w:rPr>
                        <w:t>hly experienced resources industry Training, Safety and HR Professional</w:t>
                      </w:r>
                      <w:r>
                        <w:rPr>
                          <w:rFonts w:ascii="Arial" w:eastAsia="Times New Roman" w:hAnsi="Arial" w:cs="Arial"/>
                          <w:sz w:val="20"/>
                          <w:szCs w:val="20"/>
                          <w:lang w:eastAsia="en-AU"/>
                        </w:rPr>
                        <w:t xml:space="preserve"> with an operational focus</w:t>
                      </w:r>
                      <w:r w:rsidRPr="00887E23">
                        <w:rPr>
                          <w:rFonts w:ascii="Arial" w:eastAsia="Times New Roman" w:hAnsi="Arial" w:cs="Arial"/>
                          <w:sz w:val="20"/>
                          <w:szCs w:val="20"/>
                          <w:lang w:eastAsia="en-AU"/>
                        </w:rPr>
                        <w:t xml:space="preserve">.  </w:t>
                      </w:r>
                      <w:r>
                        <w:rPr>
                          <w:rFonts w:ascii="Arial" w:eastAsia="Times New Roman" w:hAnsi="Arial" w:cs="Arial"/>
                          <w:sz w:val="20"/>
                          <w:szCs w:val="20"/>
                          <w:lang w:eastAsia="en-AU"/>
                        </w:rPr>
                        <w:t xml:space="preserve">Roles have included </w:t>
                      </w:r>
                      <w:r w:rsidRPr="00887E23">
                        <w:rPr>
                          <w:rFonts w:ascii="Arial" w:eastAsia="Times New Roman" w:hAnsi="Arial" w:cs="Arial"/>
                          <w:sz w:val="20"/>
                          <w:szCs w:val="20"/>
                          <w:lang w:eastAsia="en-AU"/>
                        </w:rPr>
                        <w:t xml:space="preserve">site </w:t>
                      </w:r>
                      <w:r>
                        <w:rPr>
                          <w:rFonts w:ascii="Arial" w:eastAsia="Times New Roman" w:hAnsi="Arial" w:cs="Arial"/>
                          <w:sz w:val="20"/>
                          <w:szCs w:val="20"/>
                          <w:lang w:eastAsia="en-AU"/>
                        </w:rPr>
                        <w:t>based T</w:t>
                      </w:r>
                      <w:r w:rsidRPr="00887E23">
                        <w:rPr>
                          <w:rFonts w:ascii="Arial" w:eastAsia="Times New Roman" w:hAnsi="Arial" w:cs="Arial"/>
                          <w:sz w:val="20"/>
                          <w:szCs w:val="20"/>
                          <w:lang w:eastAsia="en-AU"/>
                        </w:rPr>
                        <w:t xml:space="preserve">raining </w:t>
                      </w:r>
                      <w:r>
                        <w:rPr>
                          <w:rFonts w:ascii="Arial" w:eastAsia="Times New Roman" w:hAnsi="Arial" w:cs="Arial"/>
                          <w:sz w:val="20"/>
                          <w:szCs w:val="20"/>
                          <w:lang w:eastAsia="en-AU"/>
                        </w:rPr>
                        <w:t>C</w:t>
                      </w:r>
                      <w:r w:rsidRPr="00887E23">
                        <w:rPr>
                          <w:rFonts w:ascii="Arial" w:eastAsia="Times New Roman" w:hAnsi="Arial" w:cs="Arial"/>
                          <w:sz w:val="20"/>
                          <w:szCs w:val="20"/>
                          <w:lang w:eastAsia="en-AU"/>
                        </w:rPr>
                        <w:t>oordinat</w:t>
                      </w:r>
                      <w:r>
                        <w:rPr>
                          <w:rFonts w:ascii="Arial" w:eastAsia="Times New Roman" w:hAnsi="Arial" w:cs="Arial"/>
                          <w:sz w:val="20"/>
                          <w:szCs w:val="20"/>
                          <w:lang w:eastAsia="en-AU"/>
                        </w:rPr>
                        <w:t xml:space="preserve">or roles </w:t>
                      </w:r>
                      <w:r w:rsidRPr="00887E23">
                        <w:rPr>
                          <w:rFonts w:ascii="Arial" w:eastAsia="Times New Roman" w:hAnsi="Arial" w:cs="Arial"/>
                          <w:sz w:val="20"/>
                          <w:szCs w:val="20"/>
                          <w:lang w:eastAsia="en-AU"/>
                        </w:rPr>
                        <w:t xml:space="preserve">through to </w:t>
                      </w:r>
                      <w:r>
                        <w:rPr>
                          <w:rFonts w:ascii="Arial" w:eastAsia="Times New Roman" w:hAnsi="Arial" w:cs="Arial"/>
                          <w:sz w:val="20"/>
                          <w:szCs w:val="20"/>
                          <w:lang w:eastAsia="en-AU"/>
                        </w:rPr>
                        <w:t>T</w:t>
                      </w:r>
                      <w:r w:rsidRPr="00887E23">
                        <w:rPr>
                          <w:rFonts w:ascii="Arial" w:eastAsia="Times New Roman" w:hAnsi="Arial" w:cs="Arial"/>
                          <w:sz w:val="20"/>
                          <w:szCs w:val="20"/>
                          <w:lang w:eastAsia="en-AU"/>
                        </w:rPr>
                        <w:t>raining</w:t>
                      </w:r>
                      <w:r>
                        <w:rPr>
                          <w:rFonts w:ascii="Arial" w:eastAsia="Times New Roman" w:hAnsi="Arial" w:cs="Arial"/>
                          <w:sz w:val="20"/>
                          <w:szCs w:val="20"/>
                          <w:lang w:eastAsia="en-AU"/>
                        </w:rPr>
                        <w:t xml:space="preserve">, Safety and HR </w:t>
                      </w:r>
                      <w:r w:rsidRPr="00887E23">
                        <w:rPr>
                          <w:rFonts w:ascii="Arial" w:eastAsia="Times New Roman" w:hAnsi="Arial" w:cs="Arial"/>
                          <w:sz w:val="20"/>
                          <w:szCs w:val="20"/>
                          <w:lang w:eastAsia="en-AU"/>
                        </w:rPr>
                        <w:t>roles at</w:t>
                      </w:r>
                      <w:r>
                        <w:rPr>
                          <w:rFonts w:ascii="Arial" w:eastAsia="Times New Roman" w:hAnsi="Arial" w:cs="Arial"/>
                          <w:sz w:val="20"/>
                          <w:szCs w:val="20"/>
                          <w:lang w:eastAsia="en-AU"/>
                        </w:rPr>
                        <w:t xml:space="preserve"> </w:t>
                      </w:r>
                      <w:r w:rsidRPr="00887E23">
                        <w:rPr>
                          <w:rFonts w:ascii="Arial" w:eastAsia="Times New Roman" w:hAnsi="Arial" w:cs="Arial"/>
                          <w:sz w:val="20"/>
                          <w:szCs w:val="20"/>
                          <w:lang w:eastAsia="en-AU"/>
                        </w:rPr>
                        <w:t>senior level</w:t>
                      </w:r>
                      <w:r>
                        <w:rPr>
                          <w:rFonts w:ascii="Arial" w:eastAsia="Times New Roman" w:hAnsi="Arial" w:cs="Arial"/>
                          <w:sz w:val="20"/>
                          <w:szCs w:val="20"/>
                          <w:lang w:eastAsia="en-AU"/>
                        </w:rPr>
                        <w:t>s in owner and contractor organisations in mining and construction.  This experience has been nationally and internationally</w:t>
                      </w:r>
                      <w:r w:rsidRPr="00887E23">
                        <w:rPr>
                          <w:rFonts w:ascii="Arial" w:eastAsia="Times New Roman" w:hAnsi="Arial" w:cs="Arial"/>
                          <w:sz w:val="20"/>
                          <w:szCs w:val="20"/>
                          <w:lang w:eastAsia="en-AU"/>
                        </w:rPr>
                        <w:t>.</w:t>
                      </w:r>
                      <w:r>
                        <w:rPr>
                          <w:rFonts w:ascii="Arial" w:eastAsia="Times New Roman" w:hAnsi="Arial" w:cs="Arial"/>
                          <w:sz w:val="20"/>
                          <w:szCs w:val="20"/>
                          <w:lang w:eastAsia="en-AU"/>
                        </w:rPr>
                        <w:t xml:space="preserve">  </w:t>
                      </w:r>
                      <w:r w:rsidRPr="00C10747">
                        <w:rPr>
                          <w:rFonts w:ascii="Arial" w:eastAsia="Times New Roman" w:hAnsi="Arial" w:cs="Arial"/>
                          <w:sz w:val="20"/>
                          <w:szCs w:val="20"/>
                          <w:lang w:eastAsia="en-AU"/>
                        </w:rPr>
                        <w:t xml:space="preserve">In addition to site and business unit training management Andrew is experienced </w:t>
                      </w:r>
                      <w:r>
                        <w:rPr>
                          <w:rFonts w:ascii="Arial" w:eastAsia="Times New Roman" w:hAnsi="Arial" w:cs="Arial"/>
                          <w:sz w:val="20"/>
                          <w:szCs w:val="20"/>
                          <w:lang w:eastAsia="en-AU"/>
                        </w:rPr>
                        <w:t xml:space="preserve">at </w:t>
                      </w:r>
                      <w:r w:rsidRPr="00C10747">
                        <w:rPr>
                          <w:rFonts w:ascii="Arial" w:eastAsia="Times New Roman" w:hAnsi="Arial" w:cs="Arial"/>
                          <w:sz w:val="20"/>
                          <w:szCs w:val="20"/>
                          <w:lang w:eastAsia="en-AU"/>
                        </w:rPr>
                        <w:t xml:space="preserve">developing and </w:t>
                      </w:r>
                      <w:r w:rsidRPr="004F05FA">
                        <w:rPr>
                          <w:rFonts w:ascii="Arial" w:eastAsia="Times New Roman" w:hAnsi="Arial" w:cs="Arial"/>
                          <w:sz w:val="20"/>
                          <w:szCs w:val="20"/>
                          <w:lang w:eastAsia="en-AU"/>
                        </w:rPr>
                        <w:t>managing employee ramp-ups, graduate programs, staff development and mining statutory skills development. His qualifications include:</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eastAsia="Times New Roman" w:hAnsi="Arial" w:cs="Arial"/>
                          <w:color w:val="FF0000"/>
                          <w:sz w:val="20"/>
                          <w:szCs w:val="20"/>
                          <w:lang w:eastAsia="en-AU"/>
                        </w:rPr>
                        <w:t>Qld SSE Certificate of Competence BOE-SSE/09/201</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hAnsi="Arial" w:cs="Arial"/>
                          <w:color w:val="FF0000"/>
                          <w:sz w:val="20"/>
                          <w:szCs w:val="20"/>
                        </w:rPr>
                        <w:t xml:space="preserve">TAE40110 Certificate IV in Training and Assessment  </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eastAsia="Times New Roman" w:hAnsi="Arial" w:cs="Arial"/>
                          <w:color w:val="FF0000"/>
                          <w:sz w:val="20"/>
                          <w:szCs w:val="20"/>
                          <w:lang w:eastAsia="en-AU"/>
                        </w:rPr>
                        <w:t>Mine 7033 (Establish and Maintain Risk Management Systems)</w:t>
                      </w:r>
                    </w:p>
                    <w:p w:rsidR="008E54FA" w:rsidRPr="00317AB3" w:rsidRDefault="008E54FA" w:rsidP="008E54FA">
                      <w:pPr>
                        <w:pStyle w:val="ListParagraph"/>
                        <w:numPr>
                          <w:ilvl w:val="1"/>
                          <w:numId w:val="1"/>
                        </w:numPr>
                        <w:spacing w:before="100" w:beforeAutospacing="1" w:after="100" w:afterAutospacing="1" w:line="240" w:lineRule="auto"/>
                        <w:rPr>
                          <w:rStyle w:val="subhead11"/>
                          <w:rFonts w:eastAsia="Times New Roman"/>
                          <w:b w:val="0"/>
                          <w:bCs w:val="0"/>
                          <w:color w:val="FF0000"/>
                          <w:sz w:val="20"/>
                          <w:szCs w:val="20"/>
                          <w:lang w:eastAsia="en-AU"/>
                        </w:rPr>
                      </w:pPr>
                      <w:r w:rsidRPr="00317AB3">
                        <w:rPr>
                          <w:rStyle w:val="subhead11"/>
                          <w:b w:val="0"/>
                          <w:color w:val="FF0000"/>
                          <w:sz w:val="20"/>
                          <w:szCs w:val="20"/>
                        </w:rPr>
                        <w:t xml:space="preserve">RIIOHS601A (Establish and Maintain OHS Management Systems) </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eastAsia="Times New Roman" w:hAnsi="Arial" w:cs="Arial"/>
                          <w:color w:val="FF0000"/>
                          <w:sz w:val="20"/>
                          <w:szCs w:val="20"/>
                          <w:lang w:eastAsia="en-AU"/>
                        </w:rPr>
                        <w:t>AICD: Risk Analysis, Investigation and Oversight</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proofErr w:type="spellStart"/>
                      <w:r w:rsidRPr="00317AB3">
                        <w:rPr>
                          <w:rFonts w:ascii="Arial" w:eastAsia="Times New Roman" w:hAnsi="Arial" w:cs="Arial"/>
                          <w:color w:val="FF0000"/>
                          <w:sz w:val="20"/>
                          <w:szCs w:val="20"/>
                          <w:lang w:eastAsia="en-AU"/>
                        </w:rPr>
                        <w:t>Masters</w:t>
                      </w:r>
                      <w:proofErr w:type="spellEnd"/>
                      <w:r w:rsidRPr="00317AB3">
                        <w:rPr>
                          <w:rFonts w:ascii="Arial" w:eastAsia="Times New Roman" w:hAnsi="Arial" w:cs="Arial"/>
                          <w:color w:val="FF0000"/>
                          <w:sz w:val="20"/>
                          <w:szCs w:val="20"/>
                          <w:lang w:eastAsia="en-AU"/>
                        </w:rPr>
                        <w:t xml:space="preserve"> in Business Administration (HR)</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eastAsia="Times New Roman" w:hAnsi="Arial" w:cs="Arial"/>
                          <w:color w:val="FF0000"/>
                          <w:sz w:val="20"/>
                          <w:szCs w:val="20"/>
                          <w:lang w:eastAsia="en-AU"/>
                        </w:rPr>
                        <w:t xml:space="preserve">Grad Dip in Asian Studies (Indonesian Language) </w:t>
                      </w:r>
                    </w:p>
                    <w:p w:rsidR="008E54FA" w:rsidRPr="00317AB3" w:rsidRDefault="008E54FA" w:rsidP="008E54FA">
                      <w:pPr>
                        <w:pStyle w:val="ListParagraph"/>
                        <w:numPr>
                          <w:ilvl w:val="1"/>
                          <w:numId w:val="1"/>
                        </w:numPr>
                        <w:spacing w:before="100" w:beforeAutospacing="1" w:after="100" w:afterAutospacing="1" w:line="240" w:lineRule="auto"/>
                        <w:rPr>
                          <w:rFonts w:ascii="Arial" w:eastAsia="Times New Roman" w:hAnsi="Arial" w:cs="Arial"/>
                          <w:color w:val="FF0000"/>
                          <w:sz w:val="20"/>
                          <w:szCs w:val="20"/>
                          <w:lang w:eastAsia="en-AU"/>
                        </w:rPr>
                      </w:pPr>
                      <w:r w:rsidRPr="00317AB3">
                        <w:rPr>
                          <w:rFonts w:ascii="Arial" w:eastAsia="Times New Roman" w:hAnsi="Arial" w:cs="Arial"/>
                          <w:color w:val="FF0000"/>
                          <w:sz w:val="20"/>
                          <w:szCs w:val="20"/>
                          <w:lang w:eastAsia="en-AU"/>
                        </w:rPr>
                        <w:t xml:space="preserve">Bachelor of Science </w:t>
                      </w:r>
                    </w:p>
                    <w:p w:rsidR="00317AB3" w:rsidRPr="00317AB3" w:rsidRDefault="008E54FA" w:rsidP="00CA39AB">
                      <w:pPr>
                        <w:pStyle w:val="ListParagraph"/>
                        <w:numPr>
                          <w:ilvl w:val="0"/>
                          <w:numId w:val="1"/>
                        </w:numPr>
                        <w:spacing w:before="100" w:beforeAutospacing="1" w:after="100" w:afterAutospacing="1" w:line="240" w:lineRule="auto"/>
                        <w:rPr>
                          <w:color w:val="FF0000"/>
                        </w:rPr>
                      </w:pPr>
                      <w:proofErr w:type="spellStart"/>
                      <w:r w:rsidRPr="00317AB3">
                        <w:rPr>
                          <w:rFonts w:ascii="Arial" w:hAnsi="Arial" w:cs="Arial"/>
                          <w:b/>
                          <w:i/>
                          <w:color w:val="0070C0"/>
                          <w:sz w:val="20"/>
                          <w:szCs w:val="20"/>
                          <w:lang w:eastAsia="en-AU"/>
                        </w:rPr>
                        <w:t>Milspec</w:t>
                      </w:r>
                      <w:proofErr w:type="spellEnd"/>
                      <w:r w:rsidRPr="00317AB3">
                        <w:rPr>
                          <w:rFonts w:ascii="Arial" w:hAnsi="Arial" w:cs="Arial"/>
                          <w:b/>
                          <w:i/>
                          <w:color w:val="0070C0"/>
                          <w:sz w:val="20"/>
                          <w:szCs w:val="20"/>
                          <w:lang w:eastAsia="en-AU"/>
                        </w:rPr>
                        <w:t xml:space="preserve"> PS </w:t>
                      </w:r>
                      <w:r w:rsidRPr="00317AB3">
                        <w:rPr>
                          <w:rFonts w:ascii="Arial" w:hAnsi="Arial" w:cs="Arial"/>
                          <w:b/>
                          <w:sz w:val="20"/>
                          <w:szCs w:val="20"/>
                          <w:lang w:eastAsia="en-AU"/>
                        </w:rPr>
                        <w:t xml:space="preserve">Partners and Associates.  </w:t>
                      </w:r>
                      <w:r w:rsidRPr="00317AB3">
                        <w:rPr>
                          <w:rFonts w:ascii="Arial" w:hAnsi="Arial" w:cs="Arial"/>
                          <w:sz w:val="20"/>
                          <w:szCs w:val="20"/>
                          <w:lang w:eastAsia="en-AU"/>
                        </w:rPr>
                        <w:t xml:space="preserve">We will source </w:t>
                      </w:r>
                      <w:r w:rsidRPr="00317AB3">
                        <w:rPr>
                          <w:rFonts w:ascii="Arial" w:hAnsi="Arial" w:cs="Arial"/>
                          <w:sz w:val="20"/>
                          <w:szCs w:val="20"/>
                        </w:rPr>
                        <w:t xml:space="preserve">Associate Consultants and Partner organisations from our strong industry network to meet specific client needs based on their expertise.  </w:t>
                      </w:r>
                    </w:p>
                    <w:p w:rsidR="003C3498" w:rsidRPr="003C3498" w:rsidRDefault="00317AB3" w:rsidP="003C3498">
                      <w:pPr>
                        <w:spacing w:before="100" w:beforeAutospacing="1" w:after="100" w:afterAutospacing="1" w:line="240" w:lineRule="auto"/>
                        <w:rPr>
                          <w:color w:val="FF0000"/>
                        </w:rPr>
                      </w:pPr>
                      <w:r w:rsidRPr="00317AB3">
                        <w:rPr>
                          <w:color w:val="FF0000"/>
                        </w:rPr>
                        <w:t xml:space="preserve"> (Qualifications as a “read more” section)</w:t>
                      </w:r>
                      <w:r>
                        <w:rPr>
                          <w:color w:val="FF0000"/>
                        </w:rPr>
                        <w:t xml:space="preserve"> </w:t>
                      </w:r>
                      <w:r w:rsidR="003C3498" w:rsidRPr="003C3498">
                        <w:rPr>
                          <w:color w:val="FF0000"/>
                        </w:rPr>
                        <w:t>(Need the capacity to upload other consultant profiles)</w:t>
                      </w:r>
                    </w:p>
                  </w:txbxContent>
                </v:textbox>
                <w10:wrap type="square"/>
              </v:shape>
            </w:pict>
          </mc:Fallback>
        </mc:AlternateContent>
      </w:r>
      <w:r>
        <w:rPr>
          <w:rFonts w:ascii="Arial" w:hAnsi="Arial" w:cs="Arial"/>
          <w:sz w:val="18"/>
          <w:szCs w:val="18"/>
        </w:rPr>
        <w:t>Director</w:t>
      </w:r>
    </w:p>
    <w:p w:rsidR="008E54FA" w:rsidRDefault="008E54FA" w:rsidP="008E54FA">
      <w:pPr>
        <w:pBdr>
          <w:bottom w:val="single" w:sz="6" w:space="1" w:color="auto"/>
        </w:pBdr>
        <w:jc w:val="both"/>
        <w:rPr>
          <w:rFonts w:ascii="Arial" w:hAnsi="Arial" w:cs="Arial"/>
          <w:sz w:val="18"/>
          <w:szCs w:val="18"/>
        </w:rPr>
      </w:pPr>
      <w:bookmarkStart w:id="0" w:name="_GoBack"/>
      <w:r w:rsidRPr="008E54FA">
        <w:rPr>
          <w:rFonts w:ascii="Arial" w:hAnsi="Arial" w:cs="Arial"/>
          <w:noProof/>
          <w:sz w:val="18"/>
          <w:szCs w:val="18"/>
          <w:lang w:eastAsia="en-AU"/>
        </w:rPr>
        <w:drawing>
          <wp:inline distT="0" distB="0" distL="0" distR="0">
            <wp:extent cx="1327150" cy="1327150"/>
            <wp:effectExtent l="0" t="0" r="6350" b="6350"/>
            <wp:docPr id="6" name="Picture 6" descr="C:\Users\clega\Desktop\Images\09959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lega\Desktop\Images\099592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7150" cy="1327150"/>
                    </a:xfrm>
                    <a:prstGeom prst="rect">
                      <a:avLst/>
                    </a:prstGeom>
                    <a:noFill/>
                    <a:ln>
                      <a:noFill/>
                    </a:ln>
                  </pic:spPr>
                </pic:pic>
              </a:graphicData>
            </a:graphic>
          </wp:inline>
        </w:drawing>
      </w:r>
      <w:bookmarkEnd w:id="0"/>
    </w:p>
    <w:p w:rsidR="008E54FA" w:rsidRDefault="008E54FA" w:rsidP="008E54FA">
      <w:pPr>
        <w:pBdr>
          <w:bottom w:val="single" w:sz="6" w:space="1" w:color="auto"/>
        </w:pBdr>
        <w:jc w:val="both"/>
        <w:rPr>
          <w:rFonts w:ascii="Arial" w:hAnsi="Arial" w:cs="Arial"/>
          <w:sz w:val="18"/>
          <w:szCs w:val="18"/>
        </w:rPr>
      </w:pPr>
    </w:p>
    <w:p w:rsidR="008E54FA" w:rsidRDefault="008E54FA" w:rsidP="008E54FA">
      <w:pPr>
        <w:pBdr>
          <w:bottom w:val="single" w:sz="6" w:space="1" w:color="auto"/>
        </w:pBdr>
        <w:jc w:val="both"/>
        <w:rPr>
          <w:rFonts w:ascii="Arial" w:hAnsi="Arial" w:cs="Arial"/>
          <w:sz w:val="18"/>
          <w:szCs w:val="18"/>
        </w:rPr>
      </w:pPr>
    </w:p>
    <w:p w:rsidR="008E54FA" w:rsidRDefault="008E54FA" w:rsidP="008E54FA">
      <w:pPr>
        <w:pBdr>
          <w:bottom w:val="single" w:sz="6" w:space="1" w:color="auto"/>
        </w:pBdr>
        <w:jc w:val="both"/>
        <w:rPr>
          <w:rFonts w:ascii="Arial" w:hAnsi="Arial" w:cs="Arial"/>
          <w:sz w:val="18"/>
          <w:szCs w:val="18"/>
        </w:rPr>
      </w:pPr>
    </w:p>
    <w:p w:rsidR="008E54FA" w:rsidRDefault="008E54FA" w:rsidP="008E54FA">
      <w:pPr>
        <w:pBdr>
          <w:bottom w:val="single" w:sz="6" w:space="1" w:color="auto"/>
        </w:pBdr>
        <w:jc w:val="both"/>
        <w:rPr>
          <w:rFonts w:ascii="Arial" w:hAnsi="Arial" w:cs="Arial"/>
          <w:sz w:val="18"/>
          <w:szCs w:val="18"/>
        </w:rPr>
      </w:pPr>
    </w:p>
    <w:p w:rsidR="008E54FA" w:rsidRDefault="008E54FA" w:rsidP="008E54FA">
      <w:pPr>
        <w:pBdr>
          <w:bottom w:val="single" w:sz="6" w:space="1" w:color="auto"/>
        </w:pBdr>
        <w:jc w:val="both"/>
        <w:rPr>
          <w:rFonts w:ascii="Arial" w:hAnsi="Arial" w:cs="Arial"/>
          <w:sz w:val="18"/>
          <w:szCs w:val="18"/>
        </w:rPr>
      </w:pPr>
    </w:p>
    <w:p w:rsidR="008E54FA" w:rsidRDefault="008E54FA" w:rsidP="008E54FA">
      <w:pPr>
        <w:pBdr>
          <w:bottom w:val="single" w:sz="6" w:space="1" w:color="auto"/>
        </w:pBdr>
        <w:jc w:val="both"/>
        <w:rPr>
          <w:rFonts w:ascii="Arial" w:hAnsi="Arial" w:cs="Arial"/>
          <w:sz w:val="18"/>
          <w:szCs w:val="18"/>
        </w:rPr>
      </w:pPr>
    </w:p>
    <w:p w:rsidR="008E54FA" w:rsidRDefault="008E54FA" w:rsidP="008E54FA">
      <w:pPr>
        <w:pBdr>
          <w:bottom w:val="single" w:sz="6" w:space="1" w:color="auto"/>
        </w:pBdr>
        <w:jc w:val="both"/>
        <w:rPr>
          <w:rFonts w:ascii="Arial" w:hAnsi="Arial" w:cs="Arial"/>
          <w:sz w:val="18"/>
          <w:szCs w:val="18"/>
        </w:rPr>
      </w:pPr>
    </w:p>
    <w:p w:rsidR="008E54FA" w:rsidRDefault="008E54FA" w:rsidP="008E54FA">
      <w:pPr>
        <w:pBdr>
          <w:bottom w:val="single" w:sz="6" w:space="1" w:color="auto"/>
        </w:pBdr>
        <w:jc w:val="both"/>
        <w:rPr>
          <w:rFonts w:ascii="Arial" w:hAnsi="Arial" w:cs="Arial"/>
          <w:sz w:val="18"/>
          <w:szCs w:val="18"/>
        </w:rPr>
      </w:pPr>
    </w:p>
    <w:p w:rsidR="008E54FA" w:rsidRDefault="008E54FA" w:rsidP="008E54FA">
      <w:pPr>
        <w:pBdr>
          <w:bottom w:val="single" w:sz="6" w:space="1" w:color="auto"/>
        </w:pBdr>
        <w:jc w:val="both"/>
        <w:rPr>
          <w:rFonts w:ascii="Arial" w:hAnsi="Arial" w:cs="Arial"/>
          <w:sz w:val="18"/>
          <w:szCs w:val="18"/>
        </w:rPr>
      </w:pPr>
    </w:p>
    <w:p w:rsidR="003C3498" w:rsidRPr="003C3498" w:rsidRDefault="003C3498" w:rsidP="003C3498">
      <w:pPr>
        <w:jc w:val="center"/>
        <w:rPr>
          <w:rFonts w:ascii="Arial" w:hAnsi="Arial" w:cs="Arial"/>
          <w:b/>
          <w:sz w:val="32"/>
          <w:szCs w:val="32"/>
        </w:rPr>
      </w:pPr>
      <w:r w:rsidRPr="003C3498">
        <w:rPr>
          <w:rFonts w:ascii="Arial" w:eastAsia="Times New Roman" w:hAnsi="Arial" w:cs="Arial"/>
          <w:b/>
          <w:sz w:val="32"/>
          <w:szCs w:val="32"/>
          <w:lang w:eastAsia="en-AU"/>
        </w:rPr>
        <w:t>What We Do</w:t>
      </w:r>
    </w:p>
    <w:p w:rsidR="003C3498" w:rsidRPr="00044C06" w:rsidRDefault="003C3498" w:rsidP="003C3498">
      <w:pPr>
        <w:shd w:val="clear" w:color="auto" w:fill="FFFFFF"/>
        <w:spacing w:before="100" w:beforeAutospacing="1" w:after="100" w:afterAutospacing="1" w:line="240" w:lineRule="auto"/>
        <w:jc w:val="both"/>
        <w:rPr>
          <w:rFonts w:ascii="Arial" w:hAnsi="Arial" w:cs="Arial"/>
          <w:sz w:val="20"/>
          <w:szCs w:val="20"/>
        </w:rPr>
      </w:pPr>
      <w:r w:rsidRPr="00ED5228">
        <w:rPr>
          <w:rFonts w:ascii="Arial" w:eastAsia="Times New Roman" w:hAnsi="Arial" w:cs="Arial"/>
          <w:sz w:val="20"/>
          <w:szCs w:val="20"/>
          <w:lang w:eastAsia="en-AU"/>
        </w:rPr>
        <w:t xml:space="preserve">Each </w:t>
      </w:r>
      <w:proofErr w:type="spellStart"/>
      <w:r w:rsidRPr="00ED5228">
        <w:rPr>
          <w:rFonts w:ascii="Arial" w:eastAsia="Times New Roman" w:hAnsi="Arial" w:cs="Arial"/>
          <w:b/>
          <w:i/>
          <w:sz w:val="20"/>
          <w:szCs w:val="20"/>
          <w:lang w:eastAsia="en-AU"/>
        </w:rPr>
        <w:t>Milspec</w:t>
      </w:r>
      <w:proofErr w:type="spellEnd"/>
      <w:r w:rsidRPr="00ED5228">
        <w:rPr>
          <w:rFonts w:ascii="Arial" w:eastAsia="Times New Roman" w:hAnsi="Arial" w:cs="Arial"/>
          <w:b/>
          <w:i/>
          <w:sz w:val="20"/>
          <w:szCs w:val="20"/>
          <w:lang w:eastAsia="en-AU"/>
        </w:rPr>
        <w:t xml:space="preserve"> PS</w:t>
      </w:r>
      <w:r w:rsidRPr="00ED5228">
        <w:rPr>
          <w:rFonts w:ascii="Arial" w:eastAsia="Times New Roman" w:hAnsi="Arial" w:cs="Arial"/>
          <w:sz w:val="20"/>
          <w:szCs w:val="20"/>
          <w:lang w:eastAsia="en-AU"/>
        </w:rPr>
        <w:t xml:space="preserve"> Project will commence with a project plan developed with key internal stakeholders to define the operational outcomes you as the client require.  A customised approach will then be built on one of more of the broad capabilities listed below.  All processes are built on the </w:t>
      </w:r>
      <w:proofErr w:type="spellStart"/>
      <w:r w:rsidRPr="00ED5228">
        <w:rPr>
          <w:rFonts w:ascii="Arial" w:eastAsia="Times New Roman" w:hAnsi="Arial" w:cs="Arial"/>
          <w:b/>
          <w:i/>
          <w:sz w:val="20"/>
          <w:szCs w:val="20"/>
          <w:lang w:eastAsia="en-AU"/>
        </w:rPr>
        <w:t>M</w:t>
      </w:r>
      <w:r w:rsidR="004F05FA">
        <w:rPr>
          <w:rFonts w:ascii="Arial" w:eastAsia="Times New Roman" w:hAnsi="Arial" w:cs="Arial"/>
          <w:b/>
          <w:i/>
          <w:sz w:val="20"/>
          <w:szCs w:val="20"/>
          <w:lang w:eastAsia="en-AU"/>
        </w:rPr>
        <w:t>ilspec</w:t>
      </w:r>
      <w:proofErr w:type="spellEnd"/>
      <w:r w:rsidR="004F05FA">
        <w:rPr>
          <w:rFonts w:ascii="Arial" w:eastAsia="Times New Roman" w:hAnsi="Arial" w:cs="Arial"/>
          <w:b/>
          <w:i/>
          <w:sz w:val="20"/>
          <w:szCs w:val="20"/>
          <w:lang w:eastAsia="en-AU"/>
        </w:rPr>
        <w:t xml:space="preserve"> </w:t>
      </w:r>
      <w:r w:rsidRPr="00ED5228">
        <w:rPr>
          <w:rFonts w:ascii="Arial" w:eastAsia="Times New Roman" w:hAnsi="Arial" w:cs="Arial"/>
          <w:b/>
          <w:i/>
          <w:sz w:val="20"/>
          <w:szCs w:val="20"/>
          <w:lang w:eastAsia="en-AU"/>
        </w:rPr>
        <w:t>PS</w:t>
      </w:r>
      <w:r w:rsidRPr="00ED5228">
        <w:rPr>
          <w:rFonts w:ascii="Arial" w:eastAsia="Times New Roman" w:hAnsi="Arial" w:cs="Arial"/>
          <w:sz w:val="20"/>
          <w:szCs w:val="20"/>
          <w:lang w:eastAsia="en-AU"/>
        </w:rPr>
        <w:t xml:space="preserve"> </w:t>
      </w:r>
      <w:r w:rsidR="001113F6">
        <w:rPr>
          <w:rFonts w:ascii="Arial" w:eastAsia="Times New Roman" w:hAnsi="Arial" w:cs="Arial"/>
          <w:sz w:val="20"/>
          <w:szCs w:val="20"/>
          <w:lang w:eastAsia="en-AU"/>
        </w:rPr>
        <w:t xml:space="preserve">simple, </w:t>
      </w:r>
      <w:r w:rsidR="001113F6" w:rsidRPr="008E54FA">
        <w:rPr>
          <w:rFonts w:ascii="Arial" w:hAnsi="Arial" w:cs="Arial"/>
          <w:bCs/>
          <w:szCs w:val="20"/>
          <w:lang w:eastAsia="en-AU"/>
        </w:rPr>
        <w:t xml:space="preserve">practical and cost effective </w:t>
      </w:r>
      <w:r w:rsidRPr="00ED5228">
        <w:rPr>
          <w:rFonts w:ascii="Arial" w:eastAsia="Times New Roman" w:hAnsi="Arial" w:cs="Arial"/>
          <w:sz w:val="20"/>
          <w:szCs w:val="20"/>
          <w:lang w:eastAsia="en-AU"/>
        </w:rPr>
        <w:t>solution imperatives</w:t>
      </w:r>
      <w:r w:rsidRPr="002023ED">
        <w:rPr>
          <w:rFonts w:ascii="Arial" w:eastAsia="Times New Roman" w:hAnsi="Arial" w:cs="Arial"/>
          <w:sz w:val="20"/>
          <w:szCs w:val="20"/>
          <w:lang w:eastAsia="en-AU"/>
        </w:rPr>
        <w:t>.</w:t>
      </w:r>
    </w:p>
    <w:tbl>
      <w:tblPr>
        <w:tblW w:w="9872"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120" w:type="dxa"/>
          <w:left w:w="120" w:type="dxa"/>
          <w:bottom w:w="120" w:type="dxa"/>
          <w:right w:w="120" w:type="dxa"/>
        </w:tblCellMar>
        <w:tblLook w:val="04A0" w:firstRow="1" w:lastRow="0" w:firstColumn="1" w:lastColumn="0" w:noHBand="0" w:noVBand="1"/>
      </w:tblPr>
      <w:tblGrid>
        <w:gridCol w:w="1516"/>
        <w:gridCol w:w="4008"/>
        <w:gridCol w:w="4348"/>
      </w:tblGrid>
      <w:tr w:rsidR="003C3498" w:rsidRPr="00785216" w:rsidTr="007830EA">
        <w:trPr>
          <w:trHeight w:val="407"/>
          <w:tblCellSpacing w:w="0" w:type="dxa"/>
          <w:jc w:val="center"/>
        </w:trPr>
        <w:tc>
          <w:tcPr>
            <w:tcW w:w="1516" w:type="dxa"/>
            <w:shd w:val="clear" w:color="auto" w:fill="FFFFFF" w:themeFill="background1"/>
            <w:hideMark/>
          </w:tcPr>
          <w:p w:rsidR="003C3498" w:rsidRPr="002E54C7" w:rsidRDefault="003C3498" w:rsidP="002E54C7">
            <w:pPr>
              <w:spacing w:after="100" w:afterAutospacing="1"/>
              <w:jc w:val="center"/>
              <w:rPr>
                <w:rFonts w:ascii="Arial" w:hAnsi="Arial" w:cs="Arial"/>
                <w:b/>
                <w:bCs/>
                <w:sz w:val="20"/>
                <w:szCs w:val="20"/>
              </w:rPr>
            </w:pPr>
            <w:r w:rsidRPr="002E54C7">
              <w:rPr>
                <w:rFonts w:ascii="Arial" w:hAnsi="Arial" w:cs="Arial"/>
                <w:b/>
                <w:bCs/>
                <w:sz w:val="20"/>
                <w:szCs w:val="20"/>
              </w:rPr>
              <w:t>Capability</w:t>
            </w:r>
          </w:p>
        </w:tc>
        <w:tc>
          <w:tcPr>
            <w:tcW w:w="4008" w:type="dxa"/>
            <w:shd w:val="clear" w:color="auto" w:fill="FFFFFF" w:themeFill="background1"/>
            <w:hideMark/>
          </w:tcPr>
          <w:p w:rsidR="003C3498" w:rsidRPr="002E54C7" w:rsidRDefault="008A160F" w:rsidP="002E54C7">
            <w:pPr>
              <w:jc w:val="center"/>
              <w:rPr>
                <w:rFonts w:ascii="Arial" w:hAnsi="Arial" w:cs="Arial"/>
                <w:b/>
                <w:sz w:val="20"/>
                <w:szCs w:val="20"/>
              </w:rPr>
            </w:pPr>
            <w:r w:rsidRPr="002E54C7">
              <w:rPr>
                <w:rFonts w:ascii="Arial" w:hAnsi="Arial" w:cs="Arial"/>
                <w:b/>
                <w:sz w:val="20"/>
                <w:szCs w:val="20"/>
              </w:rPr>
              <w:t>Your Business Challenge</w:t>
            </w:r>
          </w:p>
        </w:tc>
        <w:tc>
          <w:tcPr>
            <w:tcW w:w="4348" w:type="dxa"/>
            <w:shd w:val="clear" w:color="auto" w:fill="FFFFFF" w:themeFill="background1"/>
          </w:tcPr>
          <w:p w:rsidR="003C3498" w:rsidRPr="002E54C7" w:rsidRDefault="003C3498" w:rsidP="001113F6">
            <w:pPr>
              <w:pStyle w:val="NormalWeb"/>
              <w:shd w:val="clear" w:color="auto" w:fill="FFFFFF"/>
              <w:jc w:val="center"/>
              <w:rPr>
                <w:rFonts w:ascii="Arial" w:hAnsi="Arial" w:cs="Arial"/>
                <w:b/>
                <w:i/>
                <w:sz w:val="20"/>
                <w:szCs w:val="20"/>
              </w:rPr>
            </w:pPr>
            <w:r w:rsidRPr="002E54C7">
              <w:rPr>
                <w:rFonts w:ascii="Arial" w:hAnsi="Arial" w:cs="Arial"/>
                <w:b/>
                <w:sz w:val="20"/>
                <w:szCs w:val="20"/>
              </w:rPr>
              <w:t>The</w:t>
            </w:r>
            <w:r w:rsidRPr="002E54C7">
              <w:rPr>
                <w:rFonts w:ascii="Arial" w:hAnsi="Arial" w:cs="Arial"/>
                <w:b/>
                <w:i/>
                <w:sz w:val="20"/>
                <w:szCs w:val="20"/>
              </w:rPr>
              <w:t xml:space="preserve"> MPS</w:t>
            </w:r>
            <w:r w:rsidRPr="002E54C7">
              <w:rPr>
                <w:rFonts w:ascii="Arial" w:hAnsi="Arial" w:cs="Arial"/>
                <w:b/>
                <w:sz w:val="20"/>
                <w:szCs w:val="20"/>
              </w:rPr>
              <w:t xml:space="preserve"> </w:t>
            </w:r>
            <w:r w:rsidRPr="002E54C7">
              <w:rPr>
                <w:rFonts w:ascii="Arial" w:hAnsi="Arial" w:cs="Arial"/>
                <w:b/>
                <w:i/>
                <w:sz w:val="20"/>
                <w:szCs w:val="20"/>
              </w:rPr>
              <w:t xml:space="preserve">Simple, </w:t>
            </w:r>
            <w:r w:rsidR="001113F6">
              <w:rPr>
                <w:rFonts w:ascii="Arial" w:hAnsi="Arial" w:cs="Arial"/>
                <w:b/>
                <w:i/>
                <w:sz w:val="20"/>
                <w:szCs w:val="20"/>
              </w:rPr>
              <w:t xml:space="preserve">Simple, Practical and Cost effective </w:t>
            </w:r>
            <w:r w:rsidRPr="002E54C7">
              <w:rPr>
                <w:rFonts w:ascii="Arial" w:hAnsi="Arial" w:cs="Arial"/>
                <w:b/>
                <w:sz w:val="20"/>
                <w:szCs w:val="20"/>
              </w:rPr>
              <w:t>in outline:</w:t>
            </w:r>
          </w:p>
        </w:tc>
      </w:tr>
      <w:tr w:rsidR="003C3498" w:rsidRPr="00785216" w:rsidTr="007830EA">
        <w:trPr>
          <w:trHeight w:val="1056"/>
          <w:tblCellSpacing w:w="0" w:type="dxa"/>
          <w:jc w:val="center"/>
        </w:trPr>
        <w:tc>
          <w:tcPr>
            <w:tcW w:w="1516" w:type="dxa"/>
            <w:shd w:val="clear" w:color="auto" w:fill="FFFFFF" w:themeFill="background1"/>
          </w:tcPr>
          <w:p w:rsidR="003C3498" w:rsidRPr="00925BD6" w:rsidRDefault="003C3498" w:rsidP="007830EA">
            <w:pPr>
              <w:spacing w:after="100" w:afterAutospacing="1"/>
              <w:rPr>
                <w:rFonts w:ascii="Arial" w:hAnsi="Arial" w:cs="Arial"/>
                <w:b/>
                <w:bCs/>
                <w:sz w:val="20"/>
                <w:szCs w:val="20"/>
              </w:rPr>
            </w:pPr>
            <w:r w:rsidRPr="00925BD6">
              <w:rPr>
                <w:rFonts w:ascii="Arial" w:hAnsi="Arial" w:cs="Arial"/>
                <w:b/>
                <w:bCs/>
                <w:sz w:val="20"/>
                <w:szCs w:val="20"/>
              </w:rPr>
              <w:t xml:space="preserve">Team Proficiency Development </w:t>
            </w:r>
          </w:p>
        </w:tc>
        <w:tc>
          <w:tcPr>
            <w:tcW w:w="4008" w:type="dxa"/>
            <w:shd w:val="clear" w:color="auto" w:fill="FFFFFF" w:themeFill="background1"/>
          </w:tcPr>
          <w:p w:rsidR="008A160F" w:rsidRPr="008A160F" w:rsidRDefault="008A160F" w:rsidP="008A160F">
            <w:pPr>
              <w:pStyle w:val="ListParagraph"/>
              <w:numPr>
                <w:ilvl w:val="0"/>
                <w:numId w:val="1"/>
              </w:numPr>
              <w:spacing w:line="288" w:lineRule="auto"/>
              <w:rPr>
                <w:rFonts w:ascii="Arial" w:hAnsi="Arial" w:cs="Arial"/>
                <w:sz w:val="20"/>
                <w:szCs w:val="20"/>
              </w:rPr>
            </w:pPr>
            <w:r w:rsidRPr="008A160F">
              <w:rPr>
                <w:rFonts w:ascii="Arial" w:hAnsi="Arial" w:cs="Arial"/>
                <w:sz w:val="20"/>
                <w:szCs w:val="20"/>
              </w:rPr>
              <w:t>Competent individuals don’t deliver on targets as a crew</w:t>
            </w:r>
            <w:r w:rsidR="004F05FA">
              <w:rPr>
                <w:rFonts w:ascii="Arial" w:hAnsi="Arial" w:cs="Arial"/>
                <w:sz w:val="20"/>
                <w:szCs w:val="20"/>
              </w:rPr>
              <w:t>.</w:t>
            </w:r>
          </w:p>
          <w:p w:rsidR="008A160F" w:rsidRPr="008A160F" w:rsidRDefault="008A160F" w:rsidP="008A160F">
            <w:pPr>
              <w:pStyle w:val="ListParagraph"/>
              <w:numPr>
                <w:ilvl w:val="0"/>
                <w:numId w:val="1"/>
              </w:numPr>
              <w:spacing w:line="288" w:lineRule="auto"/>
              <w:rPr>
                <w:rFonts w:ascii="Arial" w:hAnsi="Arial" w:cs="Arial"/>
                <w:sz w:val="20"/>
                <w:szCs w:val="20"/>
              </w:rPr>
            </w:pPr>
            <w:r w:rsidRPr="008A160F">
              <w:rPr>
                <w:rFonts w:ascii="Arial" w:hAnsi="Arial" w:cs="Arial"/>
                <w:sz w:val="20"/>
                <w:szCs w:val="20"/>
              </w:rPr>
              <w:t>Performance varies significantly between crews and supervisors</w:t>
            </w:r>
            <w:r w:rsidR="004F05FA">
              <w:rPr>
                <w:rFonts w:ascii="Arial" w:hAnsi="Arial" w:cs="Arial"/>
                <w:sz w:val="20"/>
                <w:szCs w:val="20"/>
              </w:rPr>
              <w:t>.</w:t>
            </w:r>
            <w:r w:rsidRPr="008A160F">
              <w:rPr>
                <w:rFonts w:ascii="Arial" w:hAnsi="Arial" w:cs="Arial"/>
                <w:sz w:val="20"/>
                <w:szCs w:val="20"/>
              </w:rPr>
              <w:t xml:space="preserve"> </w:t>
            </w:r>
          </w:p>
          <w:p w:rsidR="008A160F" w:rsidRPr="008A160F" w:rsidRDefault="008A160F" w:rsidP="008A160F">
            <w:pPr>
              <w:pStyle w:val="ListParagraph"/>
              <w:numPr>
                <w:ilvl w:val="0"/>
                <w:numId w:val="1"/>
              </w:numPr>
              <w:spacing w:line="288" w:lineRule="auto"/>
              <w:rPr>
                <w:rFonts w:ascii="Arial" w:hAnsi="Arial" w:cs="Arial"/>
                <w:sz w:val="20"/>
                <w:szCs w:val="20"/>
              </w:rPr>
            </w:pPr>
            <w:r w:rsidRPr="008A160F">
              <w:rPr>
                <w:rFonts w:ascii="Arial" w:hAnsi="Arial" w:cs="Arial"/>
                <w:sz w:val="20"/>
                <w:szCs w:val="20"/>
              </w:rPr>
              <w:t>Teams are trained in work instructions and procedures but breaches are regular and</w:t>
            </w:r>
            <w:r w:rsidR="004F05FA">
              <w:rPr>
                <w:rFonts w:ascii="Arial" w:hAnsi="Arial" w:cs="Arial"/>
                <w:sz w:val="20"/>
                <w:szCs w:val="20"/>
              </w:rPr>
              <w:t xml:space="preserve"> real</w:t>
            </w:r>
            <w:r w:rsidRPr="008A160F">
              <w:rPr>
                <w:rFonts w:ascii="Arial" w:hAnsi="Arial" w:cs="Arial"/>
                <w:sz w:val="20"/>
                <w:szCs w:val="20"/>
              </w:rPr>
              <w:t xml:space="preserve"> understanding </w:t>
            </w:r>
            <w:r w:rsidR="004F05FA">
              <w:rPr>
                <w:rFonts w:ascii="Arial" w:hAnsi="Arial" w:cs="Arial"/>
                <w:sz w:val="20"/>
                <w:szCs w:val="20"/>
              </w:rPr>
              <w:t xml:space="preserve">is </w:t>
            </w:r>
            <w:r w:rsidRPr="008A160F">
              <w:rPr>
                <w:rFonts w:ascii="Arial" w:hAnsi="Arial" w:cs="Arial"/>
                <w:sz w:val="20"/>
                <w:szCs w:val="20"/>
              </w:rPr>
              <w:t>low.</w:t>
            </w:r>
          </w:p>
          <w:p w:rsidR="003C3498" w:rsidRPr="008A160F" w:rsidRDefault="008A160F" w:rsidP="008A160F">
            <w:pPr>
              <w:pStyle w:val="ListParagraph"/>
              <w:numPr>
                <w:ilvl w:val="0"/>
                <w:numId w:val="1"/>
              </w:numPr>
              <w:spacing w:line="288" w:lineRule="auto"/>
              <w:rPr>
                <w:rFonts w:ascii="Arial" w:hAnsi="Arial" w:cs="Arial"/>
                <w:sz w:val="20"/>
                <w:szCs w:val="20"/>
              </w:rPr>
            </w:pPr>
            <w:r w:rsidRPr="008A160F">
              <w:rPr>
                <w:rFonts w:ascii="Arial" w:hAnsi="Arial" w:cs="Arial"/>
                <w:sz w:val="20"/>
                <w:szCs w:val="20"/>
              </w:rPr>
              <w:t>Improvements have impact but don’t sustain over time.</w:t>
            </w:r>
          </w:p>
        </w:tc>
        <w:tc>
          <w:tcPr>
            <w:tcW w:w="4348" w:type="dxa"/>
            <w:shd w:val="clear" w:color="auto" w:fill="FFFFFF" w:themeFill="background1"/>
          </w:tcPr>
          <w:p w:rsidR="004F05FA" w:rsidRDefault="008A160F" w:rsidP="004F05FA">
            <w:pPr>
              <w:pStyle w:val="Address"/>
              <w:rPr>
                <w:rFonts w:ascii="Arial" w:hAnsi="Arial" w:cs="Arial"/>
                <w:color w:val="auto"/>
                <w:sz w:val="20"/>
              </w:rPr>
            </w:pPr>
            <w:r w:rsidRPr="008A160F">
              <w:rPr>
                <w:rFonts w:ascii="Arial" w:hAnsi="Arial" w:cs="Arial"/>
                <w:color w:val="auto"/>
                <w:sz w:val="20"/>
              </w:rPr>
              <w:t xml:space="preserve">The </w:t>
            </w:r>
            <w:proofErr w:type="spellStart"/>
            <w:r w:rsidRPr="008A160F">
              <w:rPr>
                <w:rFonts w:ascii="Arial" w:hAnsi="Arial" w:cs="Arial"/>
                <w:color w:val="auto"/>
                <w:sz w:val="20"/>
              </w:rPr>
              <w:t>Milspec</w:t>
            </w:r>
            <w:proofErr w:type="spellEnd"/>
            <w:r w:rsidRPr="008A160F">
              <w:rPr>
                <w:rFonts w:ascii="Arial" w:hAnsi="Arial" w:cs="Arial"/>
                <w:color w:val="auto"/>
                <w:sz w:val="20"/>
              </w:rPr>
              <w:t xml:space="preserve"> PS Field Learning Excellence (FLEX) Program acknowledges that for a team to be proficient and so perform, significantly more than highly competent individuals is required.  FLEX isn’t a one off fix</w:t>
            </w:r>
            <w:r w:rsidR="004F05FA">
              <w:rPr>
                <w:rFonts w:ascii="Arial" w:hAnsi="Arial" w:cs="Arial"/>
                <w:color w:val="auto"/>
                <w:sz w:val="20"/>
              </w:rPr>
              <w:t xml:space="preserve">.  It becomes a way </w:t>
            </w:r>
            <w:r w:rsidRPr="008A160F">
              <w:rPr>
                <w:rFonts w:ascii="Arial" w:hAnsi="Arial" w:cs="Arial"/>
                <w:color w:val="auto"/>
                <w:sz w:val="20"/>
              </w:rPr>
              <w:t>of operating.</w:t>
            </w:r>
            <w:r>
              <w:rPr>
                <w:rFonts w:ascii="Arial" w:hAnsi="Arial" w:cs="Arial"/>
                <w:color w:val="auto"/>
                <w:sz w:val="20"/>
              </w:rPr>
              <w:t xml:space="preserve">  </w:t>
            </w:r>
          </w:p>
          <w:p w:rsidR="004F05FA" w:rsidRPr="008A160F" w:rsidRDefault="004F05FA" w:rsidP="00317AB3">
            <w:pPr>
              <w:pStyle w:val="Address"/>
              <w:rPr>
                <w:rFonts w:ascii="Arial" w:hAnsi="Arial" w:cs="Arial"/>
                <w:i/>
                <w:color w:val="auto"/>
                <w:sz w:val="20"/>
              </w:rPr>
            </w:pPr>
            <w:r>
              <w:rPr>
                <w:rFonts w:ascii="Arial" w:hAnsi="Arial" w:cs="Arial"/>
                <w:color w:val="auto"/>
                <w:sz w:val="20"/>
              </w:rPr>
              <w:t xml:space="preserve">FLEX </w:t>
            </w:r>
            <w:r w:rsidR="008A160F">
              <w:rPr>
                <w:rFonts w:ascii="Arial" w:hAnsi="Arial" w:cs="Arial"/>
                <w:color w:val="auto"/>
                <w:sz w:val="20"/>
              </w:rPr>
              <w:t xml:space="preserve">involves defining </w:t>
            </w:r>
            <w:r w:rsidR="008A160F" w:rsidRPr="008A160F">
              <w:rPr>
                <w:rFonts w:ascii="Arial" w:hAnsi="Arial" w:cs="Arial"/>
                <w:color w:val="auto"/>
                <w:kern w:val="2"/>
                <w:sz w:val="20"/>
                <w14:ligatures w14:val="standard"/>
              </w:rPr>
              <w:t>roles, routines and standards</w:t>
            </w:r>
            <w:r w:rsidR="008A160F">
              <w:rPr>
                <w:rFonts w:ascii="Arial" w:hAnsi="Arial" w:cs="Arial"/>
                <w:color w:val="auto"/>
                <w:kern w:val="2"/>
                <w:sz w:val="20"/>
                <w14:ligatures w14:val="standard"/>
              </w:rPr>
              <w:t xml:space="preserve"> and then focusing on field evaluation of these using our online tool. We then help develop and deliver short, sharp proficiency refreshers and enabl</w:t>
            </w:r>
            <w:r w:rsidR="00317AB3">
              <w:rPr>
                <w:rFonts w:ascii="Arial" w:hAnsi="Arial" w:cs="Arial"/>
                <w:color w:val="auto"/>
                <w:kern w:val="2"/>
                <w:sz w:val="20"/>
                <w14:ligatures w14:val="standard"/>
              </w:rPr>
              <w:t xml:space="preserve">e </w:t>
            </w:r>
            <w:r w:rsidR="008A160F">
              <w:rPr>
                <w:rFonts w:ascii="Arial" w:hAnsi="Arial" w:cs="Arial"/>
                <w:color w:val="auto"/>
                <w:kern w:val="2"/>
                <w:sz w:val="20"/>
                <w14:ligatures w14:val="standard"/>
              </w:rPr>
              <w:t xml:space="preserve">the team to </w:t>
            </w:r>
            <w:proofErr w:type="spellStart"/>
            <w:r w:rsidR="008A160F">
              <w:rPr>
                <w:rFonts w:ascii="Arial" w:hAnsi="Arial" w:cs="Arial"/>
                <w:color w:val="auto"/>
                <w:kern w:val="2"/>
                <w:sz w:val="20"/>
                <w14:ligatures w14:val="standard"/>
              </w:rPr>
              <w:t>self coach</w:t>
            </w:r>
            <w:proofErr w:type="spellEnd"/>
            <w:r w:rsidR="008A160F">
              <w:rPr>
                <w:rFonts w:ascii="Arial" w:hAnsi="Arial" w:cs="Arial"/>
                <w:color w:val="auto"/>
                <w:kern w:val="2"/>
                <w:sz w:val="20"/>
                <w14:ligatures w14:val="standard"/>
              </w:rPr>
              <w:t>.  T</w:t>
            </w:r>
            <w:r w:rsidR="008A160F" w:rsidRPr="008A160F">
              <w:rPr>
                <w:rFonts w:ascii="Arial" w:hAnsi="Arial" w:cs="Arial"/>
                <w:color w:val="auto"/>
                <w:kern w:val="2"/>
                <w:sz w:val="20"/>
                <w14:ligatures w14:val="standard"/>
              </w:rPr>
              <w:t>he evaluation is repeated refocusing continually on new opportunities.</w:t>
            </w:r>
          </w:p>
        </w:tc>
      </w:tr>
      <w:tr w:rsidR="003C3498" w:rsidRPr="00785216" w:rsidTr="007830EA">
        <w:trPr>
          <w:trHeight w:val="1056"/>
          <w:tblCellSpacing w:w="0" w:type="dxa"/>
          <w:jc w:val="center"/>
        </w:trPr>
        <w:tc>
          <w:tcPr>
            <w:tcW w:w="1516" w:type="dxa"/>
            <w:shd w:val="clear" w:color="auto" w:fill="FFFFFF" w:themeFill="background1"/>
            <w:hideMark/>
          </w:tcPr>
          <w:p w:rsidR="003C3498" w:rsidRPr="00925BD6" w:rsidRDefault="003C3498" w:rsidP="007830EA">
            <w:pPr>
              <w:spacing w:after="100" w:afterAutospacing="1"/>
              <w:rPr>
                <w:rFonts w:ascii="Arial" w:hAnsi="Arial" w:cs="Arial"/>
                <w:b/>
                <w:bCs/>
                <w:sz w:val="20"/>
                <w:szCs w:val="20"/>
              </w:rPr>
            </w:pPr>
            <w:r w:rsidRPr="00925BD6">
              <w:rPr>
                <w:rFonts w:ascii="Arial" w:hAnsi="Arial" w:cs="Arial"/>
                <w:b/>
                <w:bCs/>
                <w:sz w:val="20"/>
                <w:szCs w:val="20"/>
              </w:rPr>
              <w:t>Training System Support</w:t>
            </w:r>
          </w:p>
        </w:tc>
        <w:tc>
          <w:tcPr>
            <w:tcW w:w="4008" w:type="dxa"/>
            <w:shd w:val="clear" w:color="auto" w:fill="FFFFFF" w:themeFill="background1"/>
            <w:hideMark/>
          </w:tcPr>
          <w:p w:rsidR="00F12B3C" w:rsidRDefault="00F12B3C" w:rsidP="003C3498">
            <w:pPr>
              <w:pStyle w:val="NormalWeb"/>
              <w:numPr>
                <w:ilvl w:val="0"/>
                <w:numId w:val="3"/>
              </w:numPr>
              <w:shd w:val="clear" w:color="auto" w:fill="FFFFFF"/>
              <w:jc w:val="both"/>
              <w:rPr>
                <w:rFonts w:ascii="Arial" w:hAnsi="Arial" w:cs="Arial"/>
                <w:sz w:val="20"/>
                <w:szCs w:val="20"/>
              </w:rPr>
            </w:pPr>
            <w:r>
              <w:rPr>
                <w:rFonts w:ascii="Arial" w:hAnsi="Arial" w:cs="Arial"/>
                <w:sz w:val="20"/>
                <w:szCs w:val="20"/>
              </w:rPr>
              <w:t>Skills deficiencies and training compliance shortcoming regularly interfere with you</w:t>
            </w:r>
            <w:r w:rsidR="00317AB3">
              <w:rPr>
                <w:rFonts w:ascii="Arial" w:hAnsi="Arial" w:cs="Arial"/>
                <w:sz w:val="20"/>
                <w:szCs w:val="20"/>
              </w:rPr>
              <w:t>r</w:t>
            </w:r>
            <w:r>
              <w:rPr>
                <w:rFonts w:ascii="Arial" w:hAnsi="Arial" w:cs="Arial"/>
                <w:sz w:val="20"/>
                <w:szCs w:val="20"/>
              </w:rPr>
              <w:t xml:space="preserve"> operation.   </w:t>
            </w:r>
          </w:p>
          <w:p w:rsidR="00F12B3C" w:rsidRPr="008A160F" w:rsidRDefault="00F12B3C" w:rsidP="00F12B3C">
            <w:pPr>
              <w:pStyle w:val="ListParagraph"/>
              <w:numPr>
                <w:ilvl w:val="0"/>
                <w:numId w:val="3"/>
              </w:numPr>
              <w:rPr>
                <w:rFonts w:ascii="Arial" w:hAnsi="Arial" w:cs="Arial"/>
                <w:sz w:val="20"/>
                <w:szCs w:val="20"/>
              </w:rPr>
            </w:pPr>
            <w:r w:rsidRPr="008A160F">
              <w:rPr>
                <w:rFonts w:ascii="Arial" w:hAnsi="Arial" w:cs="Arial"/>
                <w:sz w:val="20"/>
                <w:szCs w:val="20"/>
              </w:rPr>
              <w:t>A</w:t>
            </w:r>
            <w:r>
              <w:rPr>
                <w:rFonts w:ascii="Arial" w:hAnsi="Arial" w:cs="Arial"/>
                <w:sz w:val="20"/>
                <w:szCs w:val="20"/>
              </w:rPr>
              <w:t xml:space="preserve"> formal </w:t>
            </w:r>
            <w:r w:rsidRPr="008A160F">
              <w:rPr>
                <w:rFonts w:ascii="Arial" w:hAnsi="Arial" w:cs="Arial"/>
                <w:sz w:val="20"/>
                <w:szCs w:val="20"/>
              </w:rPr>
              <w:t>audit or industry regulator has identified your training system as deficient.</w:t>
            </w:r>
          </w:p>
          <w:p w:rsidR="003C3498" w:rsidRPr="008A160F" w:rsidRDefault="003C3498" w:rsidP="003C3498">
            <w:pPr>
              <w:pStyle w:val="NormalWeb"/>
              <w:numPr>
                <w:ilvl w:val="0"/>
                <w:numId w:val="3"/>
              </w:numPr>
              <w:shd w:val="clear" w:color="auto" w:fill="FFFFFF"/>
              <w:jc w:val="both"/>
              <w:rPr>
                <w:rFonts w:ascii="Arial" w:hAnsi="Arial" w:cs="Arial"/>
                <w:sz w:val="20"/>
                <w:szCs w:val="20"/>
              </w:rPr>
            </w:pPr>
            <w:r w:rsidRPr="008A160F">
              <w:rPr>
                <w:rFonts w:ascii="Arial" w:hAnsi="Arial" w:cs="Arial"/>
                <w:sz w:val="20"/>
                <w:szCs w:val="20"/>
              </w:rPr>
              <w:t>As an operational manager you need training specialist support not available internally</w:t>
            </w:r>
            <w:r w:rsidR="00F12B3C">
              <w:rPr>
                <w:rFonts w:ascii="Arial" w:hAnsi="Arial" w:cs="Arial"/>
                <w:sz w:val="20"/>
                <w:szCs w:val="20"/>
              </w:rPr>
              <w:t xml:space="preserve">.  </w:t>
            </w:r>
          </w:p>
          <w:p w:rsidR="008A160F" w:rsidRPr="008A160F" w:rsidRDefault="008A160F" w:rsidP="008A160F">
            <w:pPr>
              <w:pStyle w:val="ListParagraph"/>
              <w:numPr>
                <w:ilvl w:val="0"/>
                <w:numId w:val="3"/>
              </w:numPr>
              <w:rPr>
                <w:rFonts w:ascii="Arial" w:hAnsi="Arial" w:cs="Arial"/>
                <w:sz w:val="20"/>
                <w:szCs w:val="20"/>
              </w:rPr>
            </w:pPr>
            <w:r w:rsidRPr="008A160F">
              <w:rPr>
                <w:rFonts w:ascii="Arial" w:hAnsi="Arial" w:cs="Arial"/>
                <w:sz w:val="20"/>
                <w:szCs w:val="20"/>
              </w:rPr>
              <w:t xml:space="preserve">Your training needs are developing and the internal system can’t keep up. </w:t>
            </w:r>
          </w:p>
        </w:tc>
        <w:tc>
          <w:tcPr>
            <w:tcW w:w="4348" w:type="dxa"/>
            <w:shd w:val="clear" w:color="auto" w:fill="FFFFFF" w:themeFill="background1"/>
          </w:tcPr>
          <w:p w:rsidR="00F12B3C" w:rsidRDefault="003C3498" w:rsidP="007830EA">
            <w:pPr>
              <w:pStyle w:val="NoSpacing"/>
              <w:rPr>
                <w:rFonts w:ascii="Arial" w:hAnsi="Arial" w:cs="Arial"/>
                <w:sz w:val="20"/>
                <w:szCs w:val="20"/>
              </w:rPr>
            </w:pPr>
            <w:r w:rsidRPr="008A160F">
              <w:rPr>
                <w:rFonts w:ascii="Arial" w:hAnsi="Arial" w:cs="Arial"/>
                <w:i/>
                <w:sz w:val="20"/>
                <w:szCs w:val="20"/>
              </w:rPr>
              <w:t xml:space="preserve">Training System Support </w:t>
            </w:r>
            <w:r w:rsidRPr="008A160F">
              <w:rPr>
                <w:rFonts w:ascii="Arial" w:hAnsi="Arial" w:cs="Arial"/>
                <w:sz w:val="20"/>
                <w:szCs w:val="20"/>
              </w:rPr>
              <w:t>may include</w:t>
            </w:r>
            <w:r w:rsidR="00317AB3">
              <w:rPr>
                <w:rFonts w:ascii="Arial" w:hAnsi="Arial" w:cs="Arial"/>
                <w:sz w:val="20"/>
                <w:szCs w:val="20"/>
              </w:rPr>
              <w:t xml:space="preserve">: </w:t>
            </w:r>
          </w:p>
          <w:p w:rsidR="003C3498" w:rsidRPr="00317AB3" w:rsidRDefault="003C3498" w:rsidP="007830EA">
            <w:pPr>
              <w:pStyle w:val="NoSpacing"/>
              <w:rPr>
                <w:rFonts w:ascii="Arial" w:hAnsi="Arial" w:cs="Arial"/>
                <w:sz w:val="20"/>
                <w:szCs w:val="20"/>
              </w:rPr>
            </w:pPr>
            <w:r w:rsidRPr="008A160F">
              <w:rPr>
                <w:rFonts w:ascii="Arial" w:hAnsi="Arial" w:cs="Arial"/>
                <w:sz w:val="20"/>
                <w:szCs w:val="20"/>
              </w:rPr>
              <w:t xml:space="preserve">  </w:t>
            </w:r>
          </w:p>
          <w:p w:rsidR="00317AB3" w:rsidRPr="00317AB3" w:rsidRDefault="00F12B3C" w:rsidP="00317AB3">
            <w:pPr>
              <w:pStyle w:val="NoSpacing"/>
              <w:numPr>
                <w:ilvl w:val="0"/>
                <w:numId w:val="4"/>
              </w:numPr>
              <w:rPr>
                <w:rFonts w:ascii="Arial" w:hAnsi="Arial" w:cs="Arial"/>
                <w:sz w:val="20"/>
                <w:szCs w:val="20"/>
              </w:rPr>
            </w:pPr>
            <w:r w:rsidRPr="00317AB3">
              <w:rPr>
                <w:rFonts w:ascii="Arial" w:hAnsi="Arial" w:cs="Arial"/>
                <w:sz w:val="20"/>
                <w:szCs w:val="20"/>
              </w:rPr>
              <w:t>A t</w:t>
            </w:r>
            <w:r w:rsidR="003C3498" w:rsidRPr="00317AB3">
              <w:rPr>
                <w:rFonts w:ascii="Arial" w:hAnsi="Arial" w:cs="Arial"/>
                <w:sz w:val="20"/>
                <w:szCs w:val="20"/>
              </w:rPr>
              <w:t xml:space="preserve">raining </w:t>
            </w:r>
            <w:r w:rsidRPr="00317AB3">
              <w:rPr>
                <w:rFonts w:ascii="Arial" w:hAnsi="Arial" w:cs="Arial"/>
                <w:sz w:val="20"/>
                <w:szCs w:val="20"/>
              </w:rPr>
              <w:t>n</w:t>
            </w:r>
            <w:r w:rsidR="003C3498" w:rsidRPr="00317AB3">
              <w:rPr>
                <w:rFonts w:ascii="Arial" w:hAnsi="Arial" w:cs="Arial"/>
                <w:sz w:val="20"/>
                <w:szCs w:val="20"/>
              </w:rPr>
              <w:t xml:space="preserve">eeds </w:t>
            </w:r>
            <w:r w:rsidRPr="00317AB3">
              <w:rPr>
                <w:rFonts w:ascii="Arial" w:hAnsi="Arial" w:cs="Arial"/>
                <w:sz w:val="20"/>
                <w:szCs w:val="20"/>
              </w:rPr>
              <w:t>a</w:t>
            </w:r>
            <w:r w:rsidR="003C3498" w:rsidRPr="00317AB3">
              <w:rPr>
                <w:rFonts w:ascii="Arial" w:hAnsi="Arial" w:cs="Arial"/>
                <w:sz w:val="20"/>
                <w:szCs w:val="20"/>
              </w:rPr>
              <w:t>nalysis</w:t>
            </w:r>
            <w:r w:rsidRPr="00317AB3">
              <w:rPr>
                <w:rFonts w:ascii="Arial" w:hAnsi="Arial" w:cs="Arial"/>
                <w:sz w:val="20"/>
                <w:szCs w:val="20"/>
              </w:rPr>
              <w:t xml:space="preserve"> for part or all of an organisation</w:t>
            </w:r>
            <w:r w:rsidR="00317AB3" w:rsidRPr="00317AB3">
              <w:rPr>
                <w:rFonts w:ascii="Arial" w:hAnsi="Arial" w:cs="Arial"/>
                <w:sz w:val="20"/>
                <w:szCs w:val="20"/>
              </w:rPr>
              <w:t xml:space="preserve"> or for new processes or equipment. </w:t>
            </w:r>
          </w:p>
          <w:p w:rsidR="00317AB3" w:rsidRPr="00317AB3" w:rsidRDefault="00317AB3" w:rsidP="00317AB3">
            <w:pPr>
              <w:pStyle w:val="NoSpacing"/>
              <w:numPr>
                <w:ilvl w:val="0"/>
                <w:numId w:val="4"/>
              </w:numPr>
              <w:rPr>
                <w:rFonts w:ascii="Arial" w:hAnsi="Arial" w:cs="Arial"/>
                <w:sz w:val="20"/>
                <w:szCs w:val="20"/>
              </w:rPr>
            </w:pPr>
            <w:r w:rsidRPr="00317AB3">
              <w:rPr>
                <w:rFonts w:ascii="Arial" w:hAnsi="Arial" w:cs="Arial"/>
                <w:sz w:val="20"/>
                <w:szCs w:val="20"/>
              </w:rPr>
              <w:t>Training strategies and plans to address systemic skilling issues</w:t>
            </w:r>
          </w:p>
          <w:p w:rsidR="00317AB3" w:rsidRPr="00317AB3" w:rsidRDefault="00317AB3" w:rsidP="00317AB3">
            <w:pPr>
              <w:pStyle w:val="NoSpacing"/>
              <w:numPr>
                <w:ilvl w:val="0"/>
                <w:numId w:val="4"/>
              </w:numPr>
              <w:rPr>
                <w:rFonts w:ascii="Arial" w:hAnsi="Arial" w:cs="Arial"/>
                <w:sz w:val="20"/>
                <w:szCs w:val="20"/>
              </w:rPr>
            </w:pPr>
            <w:r w:rsidRPr="00317AB3">
              <w:rPr>
                <w:rFonts w:ascii="Arial" w:hAnsi="Arial" w:cs="Arial"/>
                <w:sz w:val="20"/>
                <w:szCs w:val="20"/>
              </w:rPr>
              <w:t>Training plans for ramp-ups or organisational change</w:t>
            </w:r>
          </w:p>
          <w:p w:rsidR="003C3498" w:rsidRPr="00317AB3" w:rsidRDefault="00317AB3" w:rsidP="00317AB3">
            <w:pPr>
              <w:pStyle w:val="NoSpacing"/>
              <w:numPr>
                <w:ilvl w:val="0"/>
                <w:numId w:val="4"/>
              </w:numPr>
              <w:rPr>
                <w:rFonts w:ascii="Arial" w:hAnsi="Arial" w:cs="Arial"/>
                <w:sz w:val="20"/>
                <w:szCs w:val="20"/>
              </w:rPr>
            </w:pPr>
            <w:r w:rsidRPr="00317AB3">
              <w:rPr>
                <w:rFonts w:ascii="Arial" w:hAnsi="Arial" w:cs="Arial"/>
                <w:sz w:val="20"/>
                <w:szCs w:val="20"/>
              </w:rPr>
              <w:t>Re</w:t>
            </w:r>
            <w:r w:rsidR="00F12B3C" w:rsidRPr="00317AB3">
              <w:rPr>
                <w:rFonts w:ascii="Arial" w:hAnsi="Arial" w:cs="Arial"/>
                <w:sz w:val="20"/>
                <w:szCs w:val="20"/>
              </w:rPr>
              <w:t>sponses to training s</w:t>
            </w:r>
            <w:r w:rsidR="003C3498" w:rsidRPr="00317AB3">
              <w:rPr>
                <w:rFonts w:ascii="Arial" w:hAnsi="Arial" w:cs="Arial"/>
                <w:sz w:val="20"/>
                <w:szCs w:val="20"/>
              </w:rPr>
              <w:t xml:space="preserve">ystem </w:t>
            </w:r>
            <w:r w:rsidR="00F12B3C" w:rsidRPr="00317AB3">
              <w:rPr>
                <w:rFonts w:ascii="Arial" w:hAnsi="Arial" w:cs="Arial"/>
                <w:sz w:val="20"/>
                <w:szCs w:val="20"/>
              </w:rPr>
              <w:t>audits.</w:t>
            </w:r>
          </w:p>
          <w:p w:rsidR="003C3498" w:rsidRPr="00317AB3" w:rsidRDefault="003C3498" w:rsidP="003C3498">
            <w:pPr>
              <w:pStyle w:val="NoSpacing"/>
              <w:numPr>
                <w:ilvl w:val="0"/>
                <w:numId w:val="4"/>
              </w:numPr>
              <w:rPr>
                <w:rFonts w:ascii="Arial" w:hAnsi="Arial" w:cs="Arial"/>
                <w:sz w:val="20"/>
                <w:szCs w:val="20"/>
              </w:rPr>
            </w:pPr>
            <w:r w:rsidRPr="00317AB3">
              <w:rPr>
                <w:rFonts w:ascii="Arial" w:hAnsi="Arial" w:cs="Arial"/>
                <w:sz w:val="20"/>
                <w:szCs w:val="20"/>
              </w:rPr>
              <w:t>Statutory skill development program development</w:t>
            </w:r>
          </w:p>
          <w:p w:rsidR="00F12B3C" w:rsidRPr="008A160F" w:rsidRDefault="003C3498" w:rsidP="00F12B3C">
            <w:pPr>
              <w:pStyle w:val="NoSpacing"/>
              <w:numPr>
                <w:ilvl w:val="0"/>
                <w:numId w:val="4"/>
              </w:numPr>
              <w:rPr>
                <w:rFonts w:ascii="Arial" w:hAnsi="Arial" w:cs="Arial"/>
                <w:i/>
                <w:sz w:val="20"/>
                <w:szCs w:val="20"/>
              </w:rPr>
            </w:pPr>
            <w:r w:rsidRPr="00317AB3">
              <w:rPr>
                <w:rFonts w:ascii="Arial" w:hAnsi="Arial" w:cs="Arial"/>
                <w:sz w:val="20"/>
                <w:szCs w:val="20"/>
              </w:rPr>
              <w:t>Material Development for skills outside the normal AQF competencies.</w:t>
            </w:r>
          </w:p>
        </w:tc>
      </w:tr>
      <w:tr w:rsidR="00925BD6" w:rsidRPr="00785216" w:rsidTr="007830EA">
        <w:trPr>
          <w:trHeight w:val="1056"/>
          <w:tblCellSpacing w:w="0" w:type="dxa"/>
          <w:jc w:val="center"/>
        </w:trPr>
        <w:tc>
          <w:tcPr>
            <w:tcW w:w="1516" w:type="dxa"/>
            <w:shd w:val="clear" w:color="auto" w:fill="FFFFFF" w:themeFill="background1"/>
          </w:tcPr>
          <w:p w:rsidR="00925BD6" w:rsidRPr="00925BD6" w:rsidRDefault="00925BD6" w:rsidP="00925BD6">
            <w:pPr>
              <w:spacing w:after="100" w:afterAutospacing="1"/>
              <w:rPr>
                <w:b/>
                <w:bCs/>
                <w:color w:val="111111"/>
                <w:sz w:val="20"/>
                <w:szCs w:val="20"/>
              </w:rPr>
            </w:pPr>
            <w:r w:rsidRPr="00925BD6">
              <w:rPr>
                <w:b/>
                <w:bCs/>
                <w:color w:val="111111"/>
                <w:sz w:val="20"/>
                <w:szCs w:val="20"/>
              </w:rPr>
              <w:t>The Field Leadership Program</w:t>
            </w:r>
          </w:p>
        </w:tc>
        <w:tc>
          <w:tcPr>
            <w:tcW w:w="4008" w:type="dxa"/>
            <w:shd w:val="clear" w:color="auto" w:fill="FFFFFF" w:themeFill="background1"/>
          </w:tcPr>
          <w:p w:rsidR="00925BD6" w:rsidRPr="00925BD6" w:rsidRDefault="00925BD6" w:rsidP="00925BD6">
            <w:pPr>
              <w:pStyle w:val="ListParagraph"/>
              <w:numPr>
                <w:ilvl w:val="0"/>
                <w:numId w:val="6"/>
              </w:numPr>
              <w:rPr>
                <w:rFonts w:cstheme="minorHAnsi"/>
                <w:sz w:val="20"/>
                <w:szCs w:val="20"/>
              </w:rPr>
            </w:pPr>
            <w:r w:rsidRPr="00CE3C3A">
              <w:rPr>
                <w:rFonts w:cstheme="minorHAnsi"/>
                <w:sz w:val="20"/>
                <w:szCs w:val="20"/>
              </w:rPr>
              <w:t xml:space="preserve">New </w:t>
            </w:r>
            <w:r>
              <w:rPr>
                <w:rFonts w:cstheme="minorHAnsi"/>
                <w:sz w:val="20"/>
                <w:szCs w:val="20"/>
              </w:rPr>
              <w:t xml:space="preserve">leaders </w:t>
            </w:r>
            <w:r w:rsidRPr="00CE3C3A">
              <w:rPr>
                <w:rFonts w:cstheme="minorHAnsi"/>
                <w:sz w:val="20"/>
                <w:szCs w:val="20"/>
              </w:rPr>
              <w:t xml:space="preserve">promoted from the </w:t>
            </w:r>
            <w:r w:rsidRPr="00925BD6">
              <w:rPr>
                <w:rFonts w:cstheme="minorHAnsi"/>
                <w:sz w:val="20"/>
                <w:szCs w:val="20"/>
              </w:rPr>
              <w:t>shop floor need</w:t>
            </w:r>
            <w:r w:rsidR="00317AB3">
              <w:rPr>
                <w:rFonts w:cstheme="minorHAnsi"/>
                <w:sz w:val="20"/>
                <w:szCs w:val="20"/>
              </w:rPr>
              <w:t xml:space="preserve"> basic </w:t>
            </w:r>
            <w:r w:rsidRPr="00925BD6">
              <w:rPr>
                <w:rFonts w:cstheme="minorHAnsi"/>
                <w:sz w:val="20"/>
                <w:szCs w:val="20"/>
              </w:rPr>
              <w:t xml:space="preserve">team leader skills.  </w:t>
            </w:r>
          </w:p>
          <w:p w:rsidR="00925BD6" w:rsidRPr="00925BD6" w:rsidRDefault="00925BD6" w:rsidP="00925BD6">
            <w:pPr>
              <w:pStyle w:val="ListParagraph"/>
              <w:numPr>
                <w:ilvl w:val="0"/>
                <w:numId w:val="6"/>
              </w:numPr>
              <w:rPr>
                <w:rFonts w:cstheme="minorHAnsi"/>
                <w:sz w:val="20"/>
                <w:szCs w:val="20"/>
              </w:rPr>
            </w:pPr>
            <w:r w:rsidRPr="00925BD6">
              <w:rPr>
                <w:rFonts w:cstheme="minorHAnsi"/>
                <w:sz w:val="20"/>
                <w:szCs w:val="20"/>
              </w:rPr>
              <w:t xml:space="preserve">You need </w:t>
            </w:r>
            <w:r>
              <w:rPr>
                <w:rFonts w:cstheme="minorHAnsi"/>
                <w:sz w:val="20"/>
                <w:szCs w:val="20"/>
              </w:rPr>
              <w:t xml:space="preserve">leaders </w:t>
            </w:r>
            <w:r w:rsidRPr="00925BD6">
              <w:rPr>
                <w:rFonts w:cstheme="minorHAnsi"/>
                <w:sz w:val="20"/>
                <w:szCs w:val="20"/>
              </w:rPr>
              <w:t>to deliver performance reviews</w:t>
            </w:r>
            <w:r>
              <w:rPr>
                <w:rFonts w:cstheme="minorHAnsi"/>
                <w:sz w:val="20"/>
                <w:szCs w:val="20"/>
              </w:rPr>
              <w:t xml:space="preserve"> and they lack </w:t>
            </w:r>
            <w:r w:rsidR="00317AB3">
              <w:rPr>
                <w:rFonts w:cstheme="minorHAnsi"/>
                <w:sz w:val="20"/>
                <w:szCs w:val="20"/>
              </w:rPr>
              <w:t xml:space="preserve">skills and </w:t>
            </w:r>
            <w:r>
              <w:rPr>
                <w:rFonts w:cstheme="minorHAnsi"/>
                <w:sz w:val="20"/>
                <w:szCs w:val="20"/>
              </w:rPr>
              <w:t>confidence</w:t>
            </w:r>
            <w:r w:rsidRPr="00925BD6">
              <w:rPr>
                <w:rFonts w:cstheme="minorHAnsi"/>
                <w:sz w:val="20"/>
                <w:szCs w:val="20"/>
              </w:rPr>
              <w:t xml:space="preserve">.  </w:t>
            </w:r>
          </w:p>
          <w:p w:rsidR="00925BD6" w:rsidRPr="001B62BF" w:rsidRDefault="00925BD6" w:rsidP="00925BD6">
            <w:pPr>
              <w:pStyle w:val="ListParagraph"/>
              <w:numPr>
                <w:ilvl w:val="0"/>
                <w:numId w:val="6"/>
              </w:numPr>
              <w:rPr>
                <w:rFonts w:cstheme="minorHAnsi"/>
                <w:b/>
                <w:sz w:val="20"/>
                <w:szCs w:val="20"/>
              </w:rPr>
            </w:pPr>
            <w:r w:rsidRPr="00925BD6">
              <w:rPr>
                <w:sz w:val="20"/>
                <w:szCs w:val="20"/>
              </w:rPr>
              <w:t>Existing supervision has the technical skills but lack the leadership and team management skills</w:t>
            </w:r>
            <w:r w:rsidRPr="001B62BF">
              <w:rPr>
                <w:sz w:val="20"/>
                <w:szCs w:val="20"/>
              </w:rPr>
              <w:t xml:space="preserve"> to be effective.</w:t>
            </w:r>
          </w:p>
          <w:p w:rsidR="00925BD6" w:rsidRPr="001B62BF" w:rsidRDefault="00925BD6" w:rsidP="00925BD6">
            <w:pPr>
              <w:pStyle w:val="ListParagraph"/>
              <w:numPr>
                <w:ilvl w:val="0"/>
                <w:numId w:val="6"/>
              </w:numPr>
              <w:rPr>
                <w:rFonts w:cstheme="minorHAnsi"/>
                <w:b/>
                <w:sz w:val="20"/>
                <w:szCs w:val="20"/>
              </w:rPr>
            </w:pPr>
            <w:r w:rsidRPr="001B62BF">
              <w:rPr>
                <w:sz w:val="20"/>
                <w:szCs w:val="20"/>
              </w:rPr>
              <w:t>Traditional, theoretical leadership programs have not made an impact.</w:t>
            </w:r>
          </w:p>
          <w:p w:rsidR="00925BD6" w:rsidRPr="001B62BF" w:rsidRDefault="00925BD6" w:rsidP="00925BD6">
            <w:pPr>
              <w:pStyle w:val="ListParagraph"/>
              <w:numPr>
                <w:ilvl w:val="0"/>
                <w:numId w:val="6"/>
              </w:numPr>
              <w:rPr>
                <w:rFonts w:cstheme="minorHAnsi"/>
                <w:b/>
                <w:sz w:val="20"/>
                <w:szCs w:val="20"/>
              </w:rPr>
            </w:pPr>
            <w:r w:rsidRPr="001B62BF">
              <w:rPr>
                <w:sz w:val="20"/>
                <w:szCs w:val="20"/>
              </w:rPr>
              <w:lastRenderedPageBreak/>
              <w:t xml:space="preserve">Line managers are asking </w:t>
            </w:r>
            <w:r>
              <w:rPr>
                <w:sz w:val="20"/>
                <w:szCs w:val="20"/>
              </w:rPr>
              <w:t xml:space="preserve">you </w:t>
            </w:r>
            <w:r w:rsidRPr="001B62BF">
              <w:rPr>
                <w:sz w:val="20"/>
                <w:szCs w:val="20"/>
              </w:rPr>
              <w:t xml:space="preserve">for </w:t>
            </w:r>
            <w:r w:rsidRPr="001B62BF">
              <w:rPr>
                <w:i/>
                <w:sz w:val="20"/>
                <w:szCs w:val="20"/>
              </w:rPr>
              <w:t>"practical leadership training</w:t>
            </w:r>
            <w:r>
              <w:rPr>
                <w:i/>
                <w:sz w:val="20"/>
                <w:szCs w:val="20"/>
              </w:rPr>
              <w:t xml:space="preserve"> that works</w:t>
            </w:r>
            <w:r w:rsidRPr="001B62BF">
              <w:rPr>
                <w:i/>
                <w:sz w:val="20"/>
                <w:szCs w:val="20"/>
              </w:rPr>
              <w:t>"</w:t>
            </w:r>
          </w:p>
        </w:tc>
        <w:tc>
          <w:tcPr>
            <w:tcW w:w="4348" w:type="dxa"/>
            <w:shd w:val="clear" w:color="auto" w:fill="FFFFFF" w:themeFill="background1"/>
          </w:tcPr>
          <w:p w:rsidR="00925BD6" w:rsidRPr="001B62BF" w:rsidRDefault="00925BD6" w:rsidP="00925BD6">
            <w:pPr>
              <w:pStyle w:val="NoSpacing"/>
            </w:pPr>
            <w:r w:rsidRPr="00FA412C">
              <w:rPr>
                <w:b/>
                <w:i/>
                <w:color w:val="0070C0"/>
              </w:rPr>
              <w:lastRenderedPageBreak/>
              <w:t xml:space="preserve">The </w:t>
            </w:r>
            <w:r>
              <w:rPr>
                <w:b/>
                <w:i/>
                <w:color w:val="0070C0"/>
              </w:rPr>
              <w:t>Field L</w:t>
            </w:r>
            <w:r w:rsidRPr="000F1D3B">
              <w:rPr>
                <w:b/>
                <w:i/>
                <w:color w:val="0070C0"/>
              </w:rPr>
              <w:t>eader</w:t>
            </w:r>
            <w:r>
              <w:rPr>
                <w:b/>
                <w:i/>
                <w:color w:val="0070C0"/>
              </w:rPr>
              <w:t>ship P</w:t>
            </w:r>
            <w:r w:rsidRPr="000F1D3B">
              <w:rPr>
                <w:b/>
                <w:i/>
                <w:color w:val="0070C0"/>
              </w:rPr>
              <w:t xml:space="preserve">rogram </w:t>
            </w:r>
            <w:r w:rsidRPr="001B62BF">
              <w:t>ha</w:t>
            </w:r>
            <w:r>
              <w:t xml:space="preserve">s </w:t>
            </w:r>
            <w:r w:rsidRPr="001B62BF">
              <w:t xml:space="preserve">a unique practical approach.  </w:t>
            </w:r>
            <w:r>
              <w:t>Modules include</w:t>
            </w:r>
            <w:r w:rsidRPr="001B62BF">
              <w:t xml:space="preserve">: </w:t>
            </w:r>
          </w:p>
          <w:p w:rsidR="00925BD6" w:rsidRDefault="00925BD6" w:rsidP="00925BD6">
            <w:pPr>
              <w:pStyle w:val="NoSpacing"/>
              <w:numPr>
                <w:ilvl w:val="0"/>
                <w:numId w:val="7"/>
              </w:numPr>
            </w:pPr>
            <w:r>
              <w:t>Team Leader Fundamentals</w:t>
            </w:r>
          </w:p>
          <w:p w:rsidR="00925BD6" w:rsidRDefault="00925BD6" w:rsidP="00925BD6">
            <w:pPr>
              <w:pStyle w:val="NoSpacing"/>
              <w:numPr>
                <w:ilvl w:val="0"/>
                <w:numId w:val="7"/>
              </w:numPr>
            </w:pPr>
            <w:r>
              <w:t xml:space="preserve">Planning Work </w:t>
            </w:r>
          </w:p>
          <w:p w:rsidR="00925BD6" w:rsidRPr="001B62BF" w:rsidRDefault="00925BD6" w:rsidP="00925BD6">
            <w:pPr>
              <w:pStyle w:val="NoSpacing"/>
              <w:numPr>
                <w:ilvl w:val="0"/>
                <w:numId w:val="7"/>
              </w:numPr>
            </w:pPr>
            <w:r w:rsidRPr="001B62BF">
              <w:t>Assigning Work</w:t>
            </w:r>
          </w:p>
          <w:p w:rsidR="00925BD6" w:rsidRPr="001B62BF" w:rsidRDefault="00925BD6" w:rsidP="00925BD6">
            <w:pPr>
              <w:pStyle w:val="NoSpacing"/>
              <w:numPr>
                <w:ilvl w:val="0"/>
                <w:numId w:val="7"/>
              </w:numPr>
            </w:pPr>
            <w:r w:rsidRPr="001B62BF">
              <w:t>Giving Work Feedback</w:t>
            </w:r>
          </w:p>
          <w:p w:rsidR="00925BD6" w:rsidRDefault="00546293" w:rsidP="00925BD6">
            <w:pPr>
              <w:pStyle w:val="NoSpacing"/>
              <w:numPr>
                <w:ilvl w:val="0"/>
                <w:numId w:val="7"/>
              </w:numPr>
            </w:pPr>
            <w:r>
              <w:t xml:space="preserve">The </w:t>
            </w:r>
            <w:r w:rsidR="00925BD6" w:rsidRPr="001B62BF">
              <w:t>Performance</w:t>
            </w:r>
            <w:r>
              <w:t xml:space="preserve"> Review</w:t>
            </w:r>
          </w:p>
          <w:p w:rsidR="00925BD6" w:rsidRPr="001B62BF" w:rsidRDefault="00925BD6" w:rsidP="00925BD6">
            <w:pPr>
              <w:pStyle w:val="NoSpacing"/>
              <w:numPr>
                <w:ilvl w:val="0"/>
                <w:numId w:val="7"/>
              </w:numPr>
            </w:pPr>
            <w:r>
              <w:t>Having Team Meetings</w:t>
            </w:r>
          </w:p>
          <w:p w:rsidR="00925BD6" w:rsidRPr="001B62BF" w:rsidRDefault="00925BD6" w:rsidP="00925BD6">
            <w:pPr>
              <w:pStyle w:val="NoSpacing"/>
              <w:numPr>
                <w:ilvl w:val="0"/>
                <w:numId w:val="7"/>
              </w:numPr>
            </w:pPr>
            <w:r w:rsidRPr="001B62BF">
              <w:t xml:space="preserve">Negotiating Work Outcomes </w:t>
            </w:r>
          </w:p>
          <w:p w:rsidR="00925BD6" w:rsidRPr="00CE3C3A" w:rsidRDefault="00925BD6" w:rsidP="00925BD6">
            <w:pPr>
              <w:pStyle w:val="NoSpacing"/>
              <w:numPr>
                <w:ilvl w:val="0"/>
                <w:numId w:val="7"/>
              </w:numPr>
              <w:rPr>
                <w:rFonts w:cstheme="minorHAnsi"/>
              </w:rPr>
            </w:pPr>
            <w:r>
              <w:t>H</w:t>
            </w:r>
            <w:r w:rsidRPr="001B62BF">
              <w:t>aving Safety Conversations</w:t>
            </w:r>
          </w:p>
          <w:p w:rsidR="00925BD6" w:rsidRPr="00CE3C3A" w:rsidRDefault="00925BD6" w:rsidP="00925BD6">
            <w:pPr>
              <w:pStyle w:val="NoSpacing"/>
              <w:ind w:left="720"/>
              <w:rPr>
                <w:rFonts w:cstheme="minorHAnsi"/>
              </w:rPr>
            </w:pPr>
          </w:p>
          <w:p w:rsidR="00925BD6" w:rsidRPr="001B62BF" w:rsidRDefault="00925BD6" w:rsidP="00546293">
            <w:pPr>
              <w:pStyle w:val="NoSpacing"/>
              <w:rPr>
                <w:rFonts w:cstheme="minorHAnsi"/>
              </w:rPr>
            </w:pPr>
            <w:r w:rsidRPr="001B62BF">
              <w:rPr>
                <w:rFonts w:cstheme="minorHAnsi"/>
              </w:rPr>
              <w:t xml:space="preserve">This practical, hands on program </w:t>
            </w:r>
            <w:r>
              <w:rPr>
                <w:rFonts w:cstheme="minorHAnsi"/>
              </w:rPr>
              <w:t xml:space="preserve">the gives </w:t>
            </w:r>
            <w:proofErr w:type="gramStart"/>
            <w:r>
              <w:rPr>
                <w:rFonts w:cstheme="minorHAnsi"/>
              </w:rPr>
              <w:t>participants</w:t>
            </w:r>
            <w:proofErr w:type="gramEnd"/>
            <w:r>
              <w:rPr>
                <w:rFonts w:cstheme="minorHAnsi"/>
              </w:rPr>
              <w:t xml:space="preserve"> process guides they take back to </w:t>
            </w:r>
            <w:r>
              <w:rPr>
                <w:rFonts w:cstheme="minorHAnsi"/>
              </w:rPr>
              <w:lastRenderedPageBreak/>
              <w:t>the workplace to ensure the skills continue to be applied.  The initial two day module will be built based on the modules assessed as most relevant to your workplace.  Supplementary one day sessions can then be deliver</w:t>
            </w:r>
            <w:r w:rsidR="00546293">
              <w:rPr>
                <w:rFonts w:cstheme="minorHAnsi"/>
              </w:rPr>
              <w:t xml:space="preserve">ed </w:t>
            </w:r>
            <w:r>
              <w:rPr>
                <w:rFonts w:cstheme="minorHAnsi"/>
              </w:rPr>
              <w:t>to build to the full skill set and follow up on the initial skill building.</w:t>
            </w:r>
          </w:p>
        </w:tc>
      </w:tr>
    </w:tbl>
    <w:p w:rsidR="003C3498" w:rsidRDefault="003C3498" w:rsidP="003C3498"/>
    <w:p w:rsidR="003C3498" w:rsidRDefault="003C3498">
      <w:pPr>
        <w:rPr>
          <w:rFonts w:ascii="Arial" w:eastAsia="Times New Roman" w:hAnsi="Arial" w:cs="Arial"/>
          <w:b/>
          <w:sz w:val="32"/>
          <w:szCs w:val="32"/>
          <w:lang w:eastAsia="en-AU"/>
        </w:rPr>
      </w:pPr>
      <w:r>
        <w:rPr>
          <w:rFonts w:ascii="Arial" w:eastAsia="Times New Roman" w:hAnsi="Arial" w:cs="Arial"/>
          <w:b/>
          <w:sz w:val="32"/>
          <w:szCs w:val="32"/>
          <w:lang w:eastAsia="en-AU"/>
        </w:rPr>
        <w:br w:type="page"/>
      </w:r>
    </w:p>
    <w:p w:rsidR="003C3498" w:rsidRPr="003C3498" w:rsidRDefault="003C3498" w:rsidP="003C3498">
      <w:pPr>
        <w:spacing w:after="0" w:line="240" w:lineRule="auto"/>
        <w:jc w:val="center"/>
        <w:textAlignment w:val="baseline"/>
        <w:rPr>
          <w:rFonts w:ascii="Arial" w:eastAsia="Times New Roman" w:hAnsi="Arial" w:cs="Arial"/>
          <w:b/>
          <w:sz w:val="32"/>
          <w:szCs w:val="32"/>
          <w:lang w:eastAsia="en-AU"/>
        </w:rPr>
      </w:pPr>
      <w:r w:rsidRPr="003C3498">
        <w:rPr>
          <w:rFonts w:ascii="Arial" w:eastAsia="Times New Roman" w:hAnsi="Arial" w:cs="Arial"/>
          <w:b/>
          <w:sz w:val="32"/>
          <w:szCs w:val="32"/>
          <w:lang w:eastAsia="en-AU"/>
        </w:rPr>
        <w:lastRenderedPageBreak/>
        <w:t>Contacts Page</w:t>
      </w:r>
    </w:p>
    <w:p w:rsidR="003C3498" w:rsidRDefault="003C3498" w:rsidP="003C3498">
      <w:pPr>
        <w:spacing w:after="0" w:line="240" w:lineRule="auto"/>
        <w:textAlignment w:val="baseline"/>
        <w:rPr>
          <w:rFonts w:ascii="Arial" w:eastAsia="Times New Roman" w:hAnsi="Arial" w:cs="Arial"/>
          <w:sz w:val="23"/>
          <w:szCs w:val="23"/>
          <w:lang w:eastAsia="en-AU"/>
        </w:rPr>
      </w:pPr>
    </w:p>
    <w:tbl>
      <w:tblPr>
        <w:tblStyle w:val="TableGrid"/>
        <w:tblW w:w="0" w:type="auto"/>
        <w:tblInd w:w="2972" w:type="dxa"/>
        <w:tblLook w:val="04A0" w:firstRow="1" w:lastRow="0" w:firstColumn="1" w:lastColumn="0" w:noHBand="0" w:noVBand="1"/>
      </w:tblPr>
      <w:tblGrid>
        <w:gridCol w:w="3119"/>
        <w:gridCol w:w="2925"/>
      </w:tblGrid>
      <w:tr w:rsidR="003C3498" w:rsidTr="003C3498">
        <w:tc>
          <w:tcPr>
            <w:tcW w:w="3119" w:type="dxa"/>
          </w:tcPr>
          <w:p w:rsidR="003C3498" w:rsidRDefault="003C3498" w:rsidP="003C3498">
            <w:pPr>
              <w:textAlignment w:val="baseline"/>
              <w:rPr>
                <w:rFonts w:ascii="Arial" w:eastAsia="Times New Roman" w:hAnsi="Arial" w:cs="Arial"/>
                <w:sz w:val="23"/>
                <w:szCs w:val="23"/>
                <w:lang w:eastAsia="en-AU"/>
              </w:rPr>
            </w:pPr>
            <w:r>
              <w:rPr>
                <w:rFonts w:ascii="Arial" w:eastAsia="Times New Roman" w:hAnsi="Arial" w:cs="Arial"/>
                <w:sz w:val="23"/>
                <w:szCs w:val="23"/>
                <w:lang w:eastAsia="en-AU"/>
              </w:rPr>
              <w:t>Name</w:t>
            </w:r>
          </w:p>
        </w:tc>
        <w:tc>
          <w:tcPr>
            <w:tcW w:w="2925" w:type="dxa"/>
          </w:tcPr>
          <w:p w:rsidR="003C3498" w:rsidRDefault="003C3498" w:rsidP="003C3498">
            <w:pPr>
              <w:textAlignment w:val="baseline"/>
              <w:rPr>
                <w:rFonts w:ascii="Arial" w:eastAsia="Times New Roman" w:hAnsi="Arial" w:cs="Arial"/>
                <w:sz w:val="23"/>
                <w:szCs w:val="23"/>
                <w:lang w:eastAsia="en-AU"/>
              </w:rPr>
            </w:pPr>
            <w:r w:rsidRPr="003C3498">
              <w:rPr>
                <w:rFonts w:ascii="Arial" w:eastAsia="Times New Roman" w:hAnsi="Arial" w:cs="Arial"/>
                <w:color w:val="FF0000"/>
                <w:sz w:val="23"/>
                <w:szCs w:val="23"/>
                <w:lang w:eastAsia="en-AU"/>
              </w:rPr>
              <w:t>(Form)</w:t>
            </w:r>
          </w:p>
        </w:tc>
      </w:tr>
      <w:tr w:rsidR="003C3498" w:rsidTr="003C3498">
        <w:tc>
          <w:tcPr>
            <w:tcW w:w="3119" w:type="dxa"/>
          </w:tcPr>
          <w:p w:rsidR="003C3498" w:rsidRDefault="003C3498" w:rsidP="003C3498">
            <w:pPr>
              <w:textAlignment w:val="baseline"/>
              <w:rPr>
                <w:rFonts w:ascii="Arial" w:eastAsia="Times New Roman" w:hAnsi="Arial" w:cs="Arial"/>
                <w:sz w:val="23"/>
                <w:szCs w:val="23"/>
                <w:lang w:eastAsia="en-AU"/>
              </w:rPr>
            </w:pPr>
            <w:r>
              <w:rPr>
                <w:rFonts w:ascii="Arial" w:eastAsia="Times New Roman" w:hAnsi="Arial" w:cs="Arial"/>
                <w:sz w:val="23"/>
                <w:szCs w:val="23"/>
                <w:lang w:eastAsia="en-AU"/>
              </w:rPr>
              <w:t>Email</w:t>
            </w:r>
          </w:p>
        </w:tc>
        <w:tc>
          <w:tcPr>
            <w:tcW w:w="2925" w:type="dxa"/>
          </w:tcPr>
          <w:p w:rsidR="003C3498" w:rsidRDefault="003C3498" w:rsidP="003C3498">
            <w:pPr>
              <w:textAlignment w:val="baseline"/>
              <w:rPr>
                <w:rFonts w:ascii="Arial" w:eastAsia="Times New Roman" w:hAnsi="Arial" w:cs="Arial"/>
                <w:sz w:val="23"/>
                <w:szCs w:val="23"/>
                <w:lang w:eastAsia="en-AU"/>
              </w:rPr>
            </w:pPr>
          </w:p>
        </w:tc>
      </w:tr>
      <w:tr w:rsidR="003C3498" w:rsidTr="003C3498">
        <w:tc>
          <w:tcPr>
            <w:tcW w:w="3119" w:type="dxa"/>
          </w:tcPr>
          <w:p w:rsidR="003C3498" w:rsidRDefault="003C3498" w:rsidP="003C3498">
            <w:pPr>
              <w:textAlignment w:val="baseline"/>
              <w:rPr>
                <w:rFonts w:ascii="Arial" w:eastAsia="Times New Roman" w:hAnsi="Arial" w:cs="Arial"/>
                <w:sz w:val="23"/>
                <w:szCs w:val="23"/>
                <w:lang w:eastAsia="en-AU"/>
              </w:rPr>
            </w:pPr>
            <w:r>
              <w:rPr>
                <w:rFonts w:ascii="Arial" w:eastAsia="Times New Roman" w:hAnsi="Arial" w:cs="Arial"/>
                <w:sz w:val="23"/>
                <w:szCs w:val="23"/>
                <w:lang w:eastAsia="en-AU"/>
              </w:rPr>
              <w:t>Subject</w:t>
            </w:r>
          </w:p>
        </w:tc>
        <w:tc>
          <w:tcPr>
            <w:tcW w:w="2925" w:type="dxa"/>
          </w:tcPr>
          <w:p w:rsidR="003C3498" w:rsidRDefault="003C3498" w:rsidP="003C3498">
            <w:pPr>
              <w:textAlignment w:val="baseline"/>
              <w:rPr>
                <w:rFonts w:ascii="Arial" w:eastAsia="Times New Roman" w:hAnsi="Arial" w:cs="Arial"/>
                <w:sz w:val="23"/>
                <w:szCs w:val="23"/>
                <w:lang w:eastAsia="en-AU"/>
              </w:rPr>
            </w:pPr>
          </w:p>
        </w:tc>
      </w:tr>
      <w:tr w:rsidR="003C3498" w:rsidTr="003C3498">
        <w:tc>
          <w:tcPr>
            <w:tcW w:w="3119" w:type="dxa"/>
          </w:tcPr>
          <w:p w:rsidR="003C3498" w:rsidRDefault="003C3498" w:rsidP="003C3498">
            <w:pPr>
              <w:textAlignment w:val="baseline"/>
              <w:rPr>
                <w:rFonts w:ascii="Arial" w:eastAsia="Times New Roman" w:hAnsi="Arial" w:cs="Arial"/>
                <w:sz w:val="23"/>
                <w:szCs w:val="23"/>
                <w:lang w:eastAsia="en-AU"/>
              </w:rPr>
            </w:pPr>
            <w:r>
              <w:rPr>
                <w:rFonts w:ascii="Arial" w:eastAsia="Times New Roman" w:hAnsi="Arial" w:cs="Arial"/>
                <w:sz w:val="23"/>
                <w:szCs w:val="23"/>
                <w:lang w:eastAsia="en-AU"/>
              </w:rPr>
              <w:t>Your Business Challenge</w:t>
            </w:r>
          </w:p>
        </w:tc>
        <w:tc>
          <w:tcPr>
            <w:tcW w:w="2925" w:type="dxa"/>
          </w:tcPr>
          <w:p w:rsidR="003C3498" w:rsidRDefault="003C3498" w:rsidP="003C3498">
            <w:pPr>
              <w:textAlignment w:val="baseline"/>
              <w:rPr>
                <w:rFonts w:ascii="Arial" w:eastAsia="Times New Roman" w:hAnsi="Arial" w:cs="Arial"/>
                <w:sz w:val="23"/>
                <w:szCs w:val="23"/>
                <w:lang w:eastAsia="en-AU"/>
              </w:rPr>
            </w:pPr>
          </w:p>
        </w:tc>
      </w:tr>
    </w:tbl>
    <w:p w:rsidR="003C3498" w:rsidRDefault="003C3498" w:rsidP="003C3498">
      <w:pPr>
        <w:spacing w:after="0" w:line="240" w:lineRule="auto"/>
        <w:textAlignment w:val="baseline"/>
        <w:rPr>
          <w:rFonts w:ascii="Arial" w:eastAsia="Times New Roman" w:hAnsi="Arial" w:cs="Arial"/>
          <w:sz w:val="23"/>
          <w:szCs w:val="23"/>
          <w:lang w:eastAsia="en-AU"/>
        </w:rPr>
      </w:pPr>
    </w:p>
    <w:p w:rsidR="003C3498" w:rsidRDefault="003C3498" w:rsidP="003C3498">
      <w:pPr>
        <w:spacing w:after="0" w:line="240" w:lineRule="auto"/>
        <w:textAlignment w:val="baseline"/>
        <w:rPr>
          <w:rFonts w:ascii="Arial" w:eastAsia="Times New Roman" w:hAnsi="Arial" w:cs="Arial"/>
          <w:sz w:val="23"/>
          <w:szCs w:val="23"/>
          <w:lang w:eastAsia="en-AU"/>
        </w:rPr>
      </w:pPr>
    </w:p>
    <w:p w:rsidR="003C3498" w:rsidRDefault="003C3498" w:rsidP="003C3498">
      <w:pPr>
        <w:spacing w:after="0" w:line="240" w:lineRule="auto"/>
        <w:textAlignment w:val="baseline"/>
        <w:rPr>
          <w:rFonts w:ascii="Arial" w:eastAsia="Times New Roman" w:hAnsi="Arial" w:cs="Arial"/>
          <w:sz w:val="23"/>
          <w:szCs w:val="23"/>
          <w:lang w:eastAsia="en-AU"/>
        </w:rPr>
      </w:pPr>
    </w:p>
    <w:p w:rsidR="003C3498" w:rsidRPr="003C3498" w:rsidRDefault="003C3498" w:rsidP="003C3498">
      <w:pPr>
        <w:spacing w:after="0" w:line="240" w:lineRule="auto"/>
        <w:textAlignment w:val="baseline"/>
        <w:rPr>
          <w:rFonts w:ascii="Arial" w:eastAsia="Times New Roman" w:hAnsi="Arial" w:cs="Arial"/>
          <w:sz w:val="23"/>
          <w:szCs w:val="23"/>
          <w:lang w:eastAsia="en-AU"/>
        </w:rPr>
      </w:pPr>
      <w:r w:rsidRPr="003C3498">
        <w:rPr>
          <w:rFonts w:ascii="Arial" w:eastAsia="Times New Roman" w:hAnsi="Arial" w:cs="Arial"/>
          <w:sz w:val="23"/>
          <w:szCs w:val="23"/>
          <w:lang w:eastAsia="en-AU"/>
        </w:rPr>
        <w:t>PO Box 5963 Manly 4179 </w:t>
      </w:r>
    </w:p>
    <w:p w:rsidR="003C3498" w:rsidRPr="003C3498" w:rsidRDefault="003C3498" w:rsidP="003C3498">
      <w:pPr>
        <w:spacing w:after="0" w:line="240" w:lineRule="auto"/>
        <w:textAlignment w:val="baseline"/>
        <w:rPr>
          <w:rFonts w:ascii="Arial" w:eastAsia="Times New Roman" w:hAnsi="Arial" w:cs="Arial"/>
          <w:sz w:val="23"/>
          <w:szCs w:val="23"/>
          <w:lang w:eastAsia="en-AU"/>
        </w:rPr>
      </w:pPr>
      <w:r w:rsidRPr="003C3498">
        <w:rPr>
          <w:rFonts w:ascii="Arial" w:eastAsia="Times New Roman" w:hAnsi="Arial" w:cs="Arial"/>
          <w:sz w:val="23"/>
          <w:szCs w:val="23"/>
          <w:bdr w:val="none" w:sz="0" w:space="0" w:color="auto" w:frame="1"/>
          <w:lang w:eastAsia="en-AU"/>
        </w:rPr>
        <w:t>Brisbane</w:t>
      </w:r>
    </w:p>
    <w:p w:rsidR="003C3498" w:rsidRPr="003C3498" w:rsidRDefault="003C3498" w:rsidP="003C3498">
      <w:pPr>
        <w:spacing w:after="0" w:line="312" w:lineRule="atLeast"/>
        <w:textAlignment w:val="baseline"/>
        <w:rPr>
          <w:rFonts w:ascii="Arial" w:eastAsia="Times New Roman" w:hAnsi="Arial" w:cs="Arial"/>
          <w:sz w:val="23"/>
          <w:szCs w:val="23"/>
          <w:lang w:eastAsia="en-AU"/>
        </w:rPr>
      </w:pPr>
      <w:r w:rsidRPr="003C3498">
        <w:rPr>
          <w:rFonts w:ascii="Arial" w:eastAsia="Times New Roman" w:hAnsi="Arial" w:cs="Arial"/>
          <w:sz w:val="23"/>
          <w:szCs w:val="23"/>
          <w:bdr w:val="none" w:sz="0" w:space="0" w:color="auto" w:frame="1"/>
          <w:lang w:eastAsia="en-AU"/>
        </w:rPr>
        <w:t>T: +6173348 5834</w:t>
      </w:r>
      <w:r w:rsidRPr="003C3498">
        <w:rPr>
          <w:rFonts w:ascii="Arial" w:eastAsia="Times New Roman" w:hAnsi="Arial" w:cs="Arial"/>
          <w:sz w:val="23"/>
          <w:szCs w:val="23"/>
          <w:bdr w:val="none" w:sz="0" w:space="0" w:color="auto" w:frame="1"/>
          <w:lang w:eastAsia="en-AU"/>
        </w:rPr>
        <w:br/>
        <w:t>Mob: 0438767620 </w:t>
      </w:r>
    </w:p>
    <w:p w:rsidR="008E54FA" w:rsidRDefault="003C3498" w:rsidP="001113F6">
      <w:pPr>
        <w:spacing w:after="0" w:line="312" w:lineRule="atLeast"/>
        <w:textAlignment w:val="baseline"/>
        <w:rPr>
          <w:rFonts w:ascii="Arial" w:eastAsia="Times New Roman" w:hAnsi="Arial" w:cs="Arial"/>
          <w:sz w:val="20"/>
          <w:szCs w:val="20"/>
          <w:bdr w:val="none" w:sz="0" w:space="0" w:color="auto" w:frame="1"/>
          <w:lang w:eastAsia="en-AU"/>
        </w:rPr>
      </w:pPr>
      <w:r w:rsidRPr="003C3498">
        <w:rPr>
          <w:rFonts w:ascii="Arial" w:eastAsia="Times New Roman" w:hAnsi="Arial" w:cs="Arial"/>
          <w:sz w:val="20"/>
          <w:szCs w:val="20"/>
          <w:bdr w:val="none" w:sz="0" w:space="0" w:color="auto" w:frame="1"/>
          <w:lang w:eastAsia="en-AU"/>
        </w:rPr>
        <w:t>﻿</w:t>
      </w:r>
      <w:hyperlink r:id="rId7" w:history="1">
        <w:r w:rsidR="00546293" w:rsidRPr="00884B71">
          <w:rPr>
            <w:rStyle w:val="Hyperlink"/>
            <w:rFonts w:ascii="Arial" w:eastAsia="Times New Roman" w:hAnsi="Arial" w:cs="Arial"/>
            <w:sz w:val="20"/>
            <w:szCs w:val="20"/>
            <w:bdr w:val="none" w:sz="0" w:space="0" w:color="auto" w:frame="1"/>
            <w:lang w:eastAsia="en-AU"/>
          </w:rPr>
          <w:t>inquiries@milspecps.com.au</w:t>
        </w:r>
      </w:hyperlink>
    </w:p>
    <w:p w:rsidR="00546293" w:rsidRDefault="00546293" w:rsidP="001113F6">
      <w:pPr>
        <w:spacing w:after="0" w:line="312" w:lineRule="atLeast"/>
        <w:textAlignment w:val="baseline"/>
        <w:rPr>
          <w:rFonts w:ascii="Arial" w:hAnsi="Arial" w:cs="Arial"/>
          <w:sz w:val="18"/>
          <w:szCs w:val="18"/>
        </w:rPr>
      </w:pPr>
    </w:p>
    <w:sectPr w:rsidR="005462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64D6A"/>
    <w:multiLevelType w:val="hybridMultilevel"/>
    <w:tmpl w:val="4A54D478"/>
    <w:lvl w:ilvl="0" w:tplc="F79CAC6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13880005"/>
    <w:multiLevelType w:val="hybridMultilevel"/>
    <w:tmpl w:val="CCDA6F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ED9767B"/>
    <w:multiLevelType w:val="hybridMultilevel"/>
    <w:tmpl w:val="31D2A8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3B957CE6"/>
    <w:multiLevelType w:val="hybridMultilevel"/>
    <w:tmpl w:val="A656B5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E09276B"/>
    <w:multiLevelType w:val="hybridMultilevel"/>
    <w:tmpl w:val="F3A80F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58D064E5"/>
    <w:multiLevelType w:val="hybridMultilevel"/>
    <w:tmpl w:val="36FA6232"/>
    <w:lvl w:ilvl="0" w:tplc="3A66E4A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2330F1B"/>
    <w:multiLevelType w:val="hybridMultilevel"/>
    <w:tmpl w:val="40A6A3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DA5"/>
    <w:rsid w:val="001113F6"/>
    <w:rsid w:val="002339F3"/>
    <w:rsid w:val="002E54C7"/>
    <w:rsid w:val="00317AB3"/>
    <w:rsid w:val="003C3498"/>
    <w:rsid w:val="004F05FA"/>
    <w:rsid w:val="00546293"/>
    <w:rsid w:val="008A160F"/>
    <w:rsid w:val="008D7DA5"/>
    <w:rsid w:val="008E54FA"/>
    <w:rsid w:val="00925BD6"/>
    <w:rsid w:val="009A41F0"/>
    <w:rsid w:val="00C95AC7"/>
    <w:rsid w:val="00F12B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CA1BDB-5E0B-4FCD-A2D1-EF4B7BE39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E54FA"/>
  </w:style>
  <w:style w:type="paragraph" w:styleId="NoSpacing">
    <w:name w:val="No Spacing"/>
    <w:uiPriority w:val="1"/>
    <w:qFormat/>
    <w:rsid w:val="008E54FA"/>
    <w:pPr>
      <w:spacing w:after="0" w:line="240" w:lineRule="auto"/>
    </w:pPr>
  </w:style>
  <w:style w:type="paragraph" w:styleId="ListParagraph">
    <w:name w:val="List Paragraph"/>
    <w:basedOn w:val="Normal"/>
    <w:uiPriority w:val="34"/>
    <w:qFormat/>
    <w:rsid w:val="008E54FA"/>
    <w:pPr>
      <w:spacing w:after="200" w:line="276" w:lineRule="auto"/>
      <w:ind w:left="720"/>
      <w:contextualSpacing/>
    </w:pPr>
  </w:style>
  <w:style w:type="character" w:customStyle="1" w:styleId="subhead11">
    <w:name w:val="subhead11"/>
    <w:basedOn w:val="DefaultParagraphFont"/>
    <w:rsid w:val="008E54FA"/>
    <w:rPr>
      <w:rFonts w:ascii="Arial" w:hAnsi="Arial" w:cs="Arial" w:hint="default"/>
      <w:b/>
      <w:bCs/>
      <w:color w:val="000000"/>
      <w:sz w:val="14"/>
      <w:szCs w:val="14"/>
    </w:rPr>
  </w:style>
  <w:style w:type="table" w:styleId="TableGrid">
    <w:name w:val="Table Grid"/>
    <w:basedOn w:val="TableNormal"/>
    <w:uiPriority w:val="39"/>
    <w:rsid w:val="003C3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C3498"/>
    <w:pPr>
      <w:spacing w:before="100" w:beforeAutospacing="1" w:after="115" w:line="240" w:lineRule="auto"/>
    </w:pPr>
    <w:rPr>
      <w:rFonts w:ascii="Times New Roman" w:eastAsia="Times New Roman" w:hAnsi="Times New Roman" w:cs="Times New Roman"/>
      <w:sz w:val="24"/>
      <w:szCs w:val="24"/>
      <w:lang w:eastAsia="en-AU"/>
    </w:rPr>
  </w:style>
  <w:style w:type="paragraph" w:customStyle="1" w:styleId="Address">
    <w:name w:val="Address"/>
    <w:basedOn w:val="Normal"/>
    <w:uiPriority w:val="4"/>
    <w:qFormat/>
    <w:rsid w:val="008A160F"/>
    <w:pPr>
      <w:spacing w:after="0" w:line="240" w:lineRule="auto"/>
    </w:pPr>
    <w:rPr>
      <w:color w:val="50637D" w:themeColor="text2" w:themeTint="E6"/>
      <w:sz w:val="40"/>
      <w:szCs w:val="20"/>
      <w:lang w:val="en-US" w:eastAsia="ja-JP"/>
    </w:rPr>
  </w:style>
  <w:style w:type="character" w:styleId="Hyperlink">
    <w:name w:val="Hyperlink"/>
    <w:basedOn w:val="DefaultParagraphFont"/>
    <w:uiPriority w:val="99"/>
    <w:unhideWhenUsed/>
    <w:rsid w:val="005462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412227">
      <w:bodyDiv w:val="1"/>
      <w:marLeft w:val="0"/>
      <w:marRight w:val="0"/>
      <w:marTop w:val="0"/>
      <w:marBottom w:val="0"/>
      <w:divBdr>
        <w:top w:val="none" w:sz="0" w:space="0" w:color="auto"/>
        <w:left w:val="none" w:sz="0" w:space="0" w:color="auto"/>
        <w:bottom w:val="none" w:sz="0" w:space="0" w:color="auto"/>
        <w:right w:val="none" w:sz="0" w:space="0" w:color="auto"/>
      </w:divBdr>
      <w:divsChild>
        <w:div w:id="626424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quiries@milspecps.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5</Pages>
  <Words>693</Words>
  <Characters>3954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clega</dc:creator>
  <cp:keywords/>
  <dc:description/>
  <cp:lastModifiedBy>clega</cp:lastModifiedBy>
  <cp:revision>8</cp:revision>
  <dcterms:created xsi:type="dcterms:W3CDTF">2015-02-04T09:41:00Z</dcterms:created>
  <dcterms:modified xsi:type="dcterms:W3CDTF">2015-02-07T06:00:00Z</dcterms:modified>
</cp:coreProperties>
</file>